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E4C" w:rsidRPr="003D3493" w:rsidRDefault="00517F67" w:rsidP="005A2AC8">
      <w:pPr>
        <w:ind w:left="2700" w:right="-720" w:hanging="1260"/>
        <w:jc w:val="center"/>
        <w:rPr>
          <w:rFonts w:ascii="Arial" w:hAnsi="Arial" w:cs="Arial"/>
          <w:b/>
          <w:sz w:val="40"/>
          <w:szCs w:val="40"/>
        </w:rPr>
      </w:pPr>
      <w:r w:rsidRPr="003D3493">
        <w:rPr>
          <w:rFonts w:ascii="Arial" w:hAnsi="Arial" w:cs="Arial"/>
          <w:noProof/>
          <w:sz w:val="40"/>
          <w:szCs w:val="40"/>
        </w:rPr>
        <w:drawing>
          <wp:anchor distT="0" distB="0" distL="114300" distR="114300" simplePos="0" relativeHeight="251657728" behindDoc="1" locked="0" layoutInCell="1" allowOverlap="1">
            <wp:simplePos x="0" y="0"/>
            <wp:positionH relativeFrom="column">
              <wp:posOffset>-647700</wp:posOffset>
            </wp:positionH>
            <wp:positionV relativeFrom="paragraph">
              <wp:posOffset>-457200</wp:posOffset>
            </wp:positionV>
            <wp:extent cx="1123950" cy="1133475"/>
            <wp:effectExtent l="19050" t="0" r="0" b="0"/>
            <wp:wrapNone/>
            <wp:docPr id="27" name="Picture 27" descr="City Seal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ity Seal no background"/>
                    <pic:cNvPicPr>
                      <a:picLocks noChangeAspect="1" noChangeArrowheads="1"/>
                    </pic:cNvPicPr>
                  </pic:nvPicPr>
                  <pic:blipFill>
                    <a:blip r:embed="rId8" cstate="print"/>
                    <a:srcRect/>
                    <a:stretch>
                      <a:fillRect/>
                    </a:stretch>
                  </pic:blipFill>
                  <pic:spPr bwMode="auto">
                    <a:xfrm>
                      <a:off x="0" y="0"/>
                      <a:ext cx="1123950" cy="1133475"/>
                    </a:xfrm>
                    <a:prstGeom prst="rect">
                      <a:avLst/>
                    </a:prstGeom>
                    <a:noFill/>
                  </pic:spPr>
                </pic:pic>
              </a:graphicData>
            </a:graphic>
          </wp:anchor>
        </w:drawing>
      </w:r>
      <w:r w:rsidR="005A2AC8" w:rsidRPr="003D3493">
        <w:rPr>
          <w:rFonts w:ascii="Arial" w:hAnsi="Arial" w:cs="Arial"/>
          <w:b/>
          <w:sz w:val="40"/>
          <w:szCs w:val="40"/>
        </w:rPr>
        <w:t xml:space="preserve">EMPLOYMENT </w:t>
      </w:r>
      <w:r w:rsidR="006E17DD" w:rsidRPr="003D3493">
        <w:rPr>
          <w:rFonts w:ascii="Arial" w:hAnsi="Arial" w:cs="Arial"/>
          <w:b/>
          <w:sz w:val="40"/>
          <w:szCs w:val="40"/>
        </w:rPr>
        <w:t>O</w:t>
      </w:r>
      <w:r w:rsidR="005A2AC8" w:rsidRPr="003D3493">
        <w:rPr>
          <w:rFonts w:ascii="Arial" w:hAnsi="Arial" w:cs="Arial"/>
          <w:b/>
          <w:sz w:val="40"/>
          <w:szCs w:val="40"/>
        </w:rPr>
        <w:t>PPORTUNITY</w:t>
      </w:r>
    </w:p>
    <w:p w:rsidR="005A2AC8" w:rsidRDefault="000E37DF" w:rsidP="007E10A5">
      <w:pPr>
        <w:ind w:left="2700" w:right="-720" w:hanging="1260"/>
        <w:jc w:val="center"/>
        <w:rPr>
          <w:rFonts w:ascii="Arial" w:hAnsi="Arial" w:cs="Arial"/>
          <w:b/>
          <w:color w:val="00B050"/>
          <w:sz w:val="40"/>
          <w:szCs w:val="40"/>
        </w:rPr>
      </w:pPr>
      <w:r>
        <w:rPr>
          <w:rFonts w:ascii="Arial" w:hAnsi="Arial" w:cs="Arial"/>
          <w:b/>
          <w:color w:val="00B050"/>
          <w:sz w:val="40"/>
          <w:szCs w:val="40"/>
        </w:rPr>
        <w:t xml:space="preserve">ADMINISTRATIVE </w:t>
      </w:r>
      <w:r w:rsidR="006E17DD" w:rsidRPr="00EF245E">
        <w:rPr>
          <w:rFonts w:ascii="Arial" w:hAnsi="Arial" w:cs="Arial"/>
          <w:b/>
          <w:color w:val="00B050"/>
          <w:sz w:val="40"/>
          <w:szCs w:val="40"/>
        </w:rPr>
        <w:t>ANALYST</w:t>
      </w:r>
      <w:r>
        <w:rPr>
          <w:rFonts w:ascii="Arial" w:hAnsi="Arial" w:cs="Arial"/>
          <w:b/>
          <w:color w:val="00B050"/>
          <w:sz w:val="40"/>
          <w:szCs w:val="40"/>
        </w:rPr>
        <w:t xml:space="preserve"> </w:t>
      </w:r>
    </w:p>
    <w:p w:rsidR="000E37DF" w:rsidRPr="00EF245E" w:rsidRDefault="000E37DF" w:rsidP="007E10A5">
      <w:pPr>
        <w:ind w:left="2700" w:right="-720" w:hanging="1260"/>
        <w:jc w:val="center"/>
        <w:rPr>
          <w:rFonts w:ascii="Arial" w:hAnsi="Arial" w:cs="Arial"/>
          <w:b/>
          <w:color w:val="00B050"/>
          <w:sz w:val="40"/>
          <w:szCs w:val="40"/>
        </w:rPr>
      </w:pPr>
      <w:r>
        <w:rPr>
          <w:rFonts w:ascii="Arial" w:hAnsi="Arial" w:cs="Arial"/>
          <w:b/>
          <w:color w:val="00B050"/>
          <w:sz w:val="40"/>
          <w:szCs w:val="40"/>
        </w:rPr>
        <w:t>ECONOMIC DEVELOPMENT</w:t>
      </w:r>
    </w:p>
    <w:p w:rsidR="002358FC" w:rsidRDefault="006F022A" w:rsidP="00440E4C">
      <w:pPr>
        <w:ind w:left="2700" w:right="-720" w:hanging="2700"/>
        <w:jc w:val="center"/>
        <w:rPr>
          <w:rFonts w:ascii="Biondi" w:hAnsi="Biondi"/>
          <w:b/>
          <w:sz w:val="28"/>
          <w:szCs w:val="28"/>
          <w:u w:val="single"/>
        </w:rPr>
      </w:pPr>
      <w:r>
        <w:rPr>
          <w:rFonts w:ascii="Biondi" w:hAnsi="Biondi"/>
          <w:b/>
          <w:noProof/>
          <w:sz w:val="28"/>
          <w:szCs w:val="28"/>
          <w:u w:val="single"/>
        </w:rPr>
        <mc:AlternateContent>
          <mc:Choice Requires="wps">
            <w:drawing>
              <wp:anchor distT="0" distB="0" distL="114300" distR="114300" simplePos="0" relativeHeight="251660800" behindDoc="0" locked="0" layoutInCell="0" allowOverlap="1" wp14:anchorId="17C72930" wp14:editId="4E83C57E">
                <wp:simplePos x="0" y="0"/>
                <wp:positionH relativeFrom="page">
                  <wp:posOffset>247650</wp:posOffset>
                </wp:positionH>
                <wp:positionV relativeFrom="page">
                  <wp:posOffset>2105025</wp:posOffset>
                </wp:positionV>
                <wp:extent cx="2030095" cy="7553325"/>
                <wp:effectExtent l="0" t="0" r="8255" b="9525"/>
                <wp:wrapSquare wrapText="bothSides"/>
                <wp:docPr id="1" name="Text Box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553325"/>
                        </a:xfrm>
                        <a:prstGeom prst="rect">
                          <a:avLst/>
                        </a:prstGeom>
                        <a:pattFill prst="narHorz">
                          <a:fgClr>
                            <a:schemeClr val="accent3">
                              <a:lumMod val="25000"/>
                              <a:lumOff val="75000"/>
                            </a:schemeClr>
                          </a:fgClr>
                          <a:bgClr>
                            <a:srgbClr val="FFFFFF"/>
                          </a:bgClr>
                        </a:pattFill>
                        <a:ln>
                          <a:noFill/>
                        </a:ln>
                        <a:extLst>
                          <a:ext uri="{91240B29-F687-4F45-9708-019B960494DF}">
                            <a14:hiddenLine xmlns:a14="http://schemas.microsoft.com/office/drawing/2010/main" w="76200" cmpd="thickThin">
                              <a:solidFill>
                                <a:schemeClr val="accent2">
                                  <a:lumMod val="50000"/>
                                  <a:lumOff val="0"/>
                                </a:schemeClr>
                              </a:solidFill>
                              <a:miter lim="800000"/>
                              <a:headEnd/>
                              <a:tailEnd/>
                            </a14:hiddenLine>
                          </a:ext>
                        </a:extLst>
                      </wps:spPr>
                      <wps:txbx>
                        <w:txbxContent>
                          <w:p w:rsidR="009F7D17" w:rsidRPr="00D23050" w:rsidRDefault="009F7D17" w:rsidP="002C661E">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sidRPr="00D23050">
                              <w:rPr>
                                <w:rFonts w:asciiTheme="majorHAnsi" w:eastAsiaTheme="majorEastAsia" w:hAnsiTheme="majorHAnsi" w:cstheme="majorBidi"/>
                                <w:b/>
                                <w:i/>
                                <w:iCs/>
                                <w:sz w:val="20"/>
                                <w:szCs w:val="20"/>
                              </w:rPr>
                              <w:t>SELECTION PROCEDURE</w:t>
                            </w:r>
                          </w:p>
                          <w:p w:rsidR="009F7D17" w:rsidRDefault="009F7D17" w:rsidP="002C661E">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The selection process will consist of a review and evaluation of all applicants’ qualifications.  Those applicants deemed to possess the most desirable qualifications will be invited to participate in a written or oral examination.  The Human Resources </w:t>
                            </w:r>
                            <w:r w:rsidR="00B557F0">
                              <w:rPr>
                                <w:rFonts w:asciiTheme="majorHAnsi" w:eastAsiaTheme="majorEastAsia" w:hAnsiTheme="majorHAnsi" w:cstheme="majorBidi"/>
                                <w:i/>
                                <w:iCs/>
                                <w:sz w:val="20"/>
                                <w:szCs w:val="20"/>
                              </w:rPr>
                              <w:t xml:space="preserve">Manager </w:t>
                            </w:r>
                            <w:r>
                              <w:rPr>
                                <w:rFonts w:asciiTheme="majorHAnsi" w:eastAsiaTheme="majorEastAsia" w:hAnsiTheme="majorHAnsi" w:cstheme="majorBidi"/>
                                <w:i/>
                                <w:iCs/>
                                <w:sz w:val="20"/>
                                <w:szCs w:val="20"/>
                              </w:rPr>
                              <w:t>may specify the number of eligible to be qualified in the examination or any part thereof.</w:t>
                            </w:r>
                          </w:p>
                          <w:p w:rsidR="009F7D17" w:rsidRDefault="009F7D17" w:rsidP="002C661E">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The provisions of this announcement do not constitute a contract, expressed or implied, and any provision contained in this bulletin may be modified or revoked without notice.</w:t>
                            </w:r>
                            <w:r>
                              <w:rPr>
                                <w:rFonts w:asciiTheme="majorHAnsi" w:eastAsiaTheme="majorEastAsia" w:hAnsiTheme="majorHAnsi" w:cstheme="majorBidi"/>
                                <w:i/>
                                <w:iCs/>
                                <w:sz w:val="20"/>
                                <w:szCs w:val="20"/>
                              </w:rPr>
                              <w:br/>
                            </w:r>
                          </w:p>
                          <w:p w:rsidR="009F7D17" w:rsidRPr="00D23050" w:rsidRDefault="009F7D17" w:rsidP="002C661E">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sidRPr="00D23050">
                              <w:rPr>
                                <w:rFonts w:asciiTheme="majorHAnsi" w:eastAsiaTheme="majorEastAsia" w:hAnsiTheme="majorHAnsi" w:cstheme="majorBidi"/>
                                <w:b/>
                                <w:i/>
                                <w:iCs/>
                                <w:sz w:val="20"/>
                                <w:szCs w:val="20"/>
                              </w:rPr>
                              <w:t>HOW TO APPLY:</w:t>
                            </w:r>
                          </w:p>
                          <w:p w:rsidR="009F7D17" w:rsidRDefault="009F7D17" w:rsidP="002C661E">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Applicants must complete and submit an original City of Menifee Employment Application to the Human Resources Office, 29714 </w:t>
                            </w:r>
                            <w:proofErr w:type="spellStart"/>
                            <w:r>
                              <w:rPr>
                                <w:rFonts w:asciiTheme="majorHAnsi" w:eastAsiaTheme="majorEastAsia" w:hAnsiTheme="majorHAnsi" w:cstheme="majorBidi"/>
                                <w:i/>
                                <w:iCs/>
                                <w:sz w:val="20"/>
                                <w:szCs w:val="20"/>
                              </w:rPr>
                              <w:t>Haun</w:t>
                            </w:r>
                            <w:proofErr w:type="spellEnd"/>
                            <w:r>
                              <w:rPr>
                                <w:rFonts w:asciiTheme="majorHAnsi" w:eastAsiaTheme="majorEastAsia" w:hAnsiTheme="majorHAnsi" w:cstheme="majorBidi"/>
                                <w:i/>
                                <w:iCs/>
                                <w:sz w:val="20"/>
                                <w:szCs w:val="20"/>
                              </w:rPr>
                              <w:t xml:space="preserve"> Road, Menifee, CA 92586.  </w:t>
                            </w:r>
                          </w:p>
                          <w:p w:rsidR="009F7D17" w:rsidRDefault="000961D7" w:rsidP="002C661E">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b/>
                                <w:i/>
                                <w:iCs/>
                                <w:sz w:val="20"/>
                                <w:szCs w:val="20"/>
                              </w:rPr>
                              <w:t>WE</w:t>
                            </w:r>
                            <w:r w:rsidR="009F7D17" w:rsidRPr="00D23050">
                              <w:rPr>
                                <w:rFonts w:asciiTheme="majorHAnsi" w:eastAsiaTheme="majorEastAsia" w:hAnsiTheme="majorHAnsi" w:cstheme="majorBidi"/>
                                <w:b/>
                                <w:i/>
                                <w:iCs/>
                                <w:sz w:val="20"/>
                                <w:szCs w:val="20"/>
                              </w:rPr>
                              <w:t>BSITE:</w:t>
                            </w:r>
                            <w:r w:rsidR="009F7D17">
                              <w:rPr>
                                <w:rFonts w:asciiTheme="majorHAnsi" w:eastAsiaTheme="majorEastAsia" w:hAnsiTheme="majorHAnsi" w:cstheme="majorBidi"/>
                                <w:i/>
                                <w:iCs/>
                                <w:sz w:val="20"/>
                                <w:szCs w:val="20"/>
                              </w:rPr>
                              <w:t xml:space="preserve"> </w:t>
                            </w:r>
                            <w:hyperlink r:id="rId9" w:history="1">
                              <w:r w:rsidR="009F7D17" w:rsidRPr="00480419">
                                <w:rPr>
                                  <w:rStyle w:val="Hyperlink"/>
                                  <w:rFonts w:asciiTheme="majorHAnsi" w:eastAsiaTheme="majorEastAsia" w:hAnsiTheme="majorHAnsi" w:cstheme="majorBidi"/>
                                  <w:i/>
                                  <w:iCs/>
                                  <w:sz w:val="20"/>
                                  <w:szCs w:val="20"/>
                                </w:rPr>
                                <w:t>www.cityofmenifee.us</w:t>
                              </w:r>
                            </w:hyperlink>
                          </w:p>
                          <w:p w:rsidR="009F7D17" w:rsidRDefault="009F7D17" w:rsidP="002C661E">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Applications must be received by the Human Resources Office no later than 5:00 pm on the announced closing date.</w:t>
                            </w:r>
                          </w:p>
                          <w:p w:rsidR="009F7D17" w:rsidRPr="00D23050" w:rsidRDefault="009F7D17" w:rsidP="002C661E">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sidRPr="00D23050">
                              <w:rPr>
                                <w:rFonts w:asciiTheme="majorHAnsi" w:eastAsiaTheme="majorEastAsia" w:hAnsiTheme="majorHAnsi" w:cstheme="majorBidi"/>
                                <w:b/>
                                <w:i/>
                                <w:iCs/>
                                <w:sz w:val="20"/>
                                <w:szCs w:val="20"/>
                              </w:rPr>
                              <w:t>Postmarks, faxes or copies are not accepted.</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72930" id="_x0000_t202" coordsize="21600,21600" o:spt="202" path="m,l,21600r21600,l21600,xe">
                <v:stroke joinstyle="miter"/>
                <v:path gradientshapeok="t" o:connecttype="rect"/>
              </v:shapetype>
              <v:shape id="Text Box 2" o:spid="_x0000_s1026" type="#_x0000_t202" alt="Narrow horizontal" style="position:absolute;left:0;text-align:left;margin-left:19.5pt;margin-top:165.75pt;width:159.85pt;height:594.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" o:allowincell="f" fillcolor="#e6eed5 [822]" stroked="f" strokecolor="#622423 [1605]" strokeweight="6pt">
                <v:fill r:id="rId10" o:title="" type="pattern"/>
                <v:stroke linestyle="thickThin"/>
                <v:textbox inset="18pt,18pt,18pt,18pt">
                  <w:txbxContent>
                    <w:p w:rsidR="009F7D17" w:rsidRPr="00D23050" w:rsidRDefault="009F7D17" w:rsidP="002C661E">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sidRPr="00D23050">
                        <w:rPr>
                          <w:rFonts w:asciiTheme="majorHAnsi" w:eastAsiaTheme="majorEastAsia" w:hAnsiTheme="majorHAnsi" w:cstheme="majorBidi"/>
                          <w:b/>
                          <w:i/>
                          <w:iCs/>
                          <w:sz w:val="20"/>
                          <w:szCs w:val="20"/>
                        </w:rPr>
                        <w:t>SELECTION PROCEDURE</w:t>
                      </w:r>
                    </w:p>
                    <w:p w:rsidR="009F7D17" w:rsidRDefault="009F7D17" w:rsidP="002C661E">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The selection process will consist of a review and evaluation of all applicants’ qualifications.  Those applicants deemed to possess the most desirable qualifications will be invited to participate in a written or oral examination.  The Human Resources </w:t>
                      </w:r>
                      <w:r w:rsidR="00B557F0">
                        <w:rPr>
                          <w:rFonts w:asciiTheme="majorHAnsi" w:eastAsiaTheme="majorEastAsia" w:hAnsiTheme="majorHAnsi" w:cstheme="majorBidi"/>
                          <w:i/>
                          <w:iCs/>
                          <w:sz w:val="20"/>
                          <w:szCs w:val="20"/>
                        </w:rPr>
                        <w:t xml:space="preserve">Manager </w:t>
                      </w:r>
                      <w:r>
                        <w:rPr>
                          <w:rFonts w:asciiTheme="majorHAnsi" w:eastAsiaTheme="majorEastAsia" w:hAnsiTheme="majorHAnsi" w:cstheme="majorBidi"/>
                          <w:i/>
                          <w:iCs/>
                          <w:sz w:val="20"/>
                          <w:szCs w:val="20"/>
                        </w:rPr>
                        <w:t>may specify the number of eligible to be qualified in the examination or any part thereof.</w:t>
                      </w:r>
                    </w:p>
                    <w:p w:rsidR="009F7D17" w:rsidRDefault="009F7D17" w:rsidP="002C661E">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The provisions of this announcement do not constitute a contract, expressed or implied, and any provision contained in this bulletin may be modified or revoked without notice.</w:t>
                      </w:r>
                      <w:r>
                        <w:rPr>
                          <w:rFonts w:asciiTheme="majorHAnsi" w:eastAsiaTheme="majorEastAsia" w:hAnsiTheme="majorHAnsi" w:cstheme="majorBidi"/>
                          <w:i/>
                          <w:iCs/>
                          <w:sz w:val="20"/>
                          <w:szCs w:val="20"/>
                        </w:rPr>
                        <w:br/>
                      </w:r>
                    </w:p>
                    <w:p w:rsidR="009F7D17" w:rsidRPr="00D23050" w:rsidRDefault="009F7D17" w:rsidP="002C661E">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sidRPr="00D23050">
                        <w:rPr>
                          <w:rFonts w:asciiTheme="majorHAnsi" w:eastAsiaTheme="majorEastAsia" w:hAnsiTheme="majorHAnsi" w:cstheme="majorBidi"/>
                          <w:b/>
                          <w:i/>
                          <w:iCs/>
                          <w:sz w:val="20"/>
                          <w:szCs w:val="20"/>
                        </w:rPr>
                        <w:t>HOW TO APPLY:</w:t>
                      </w:r>
                    </w:p>
                    <w:p w:rsidR="009F7D17" w:rsidRDefault="009F7D17" w:rsidP="002C661E">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Applicants must complete and submit an original City of Menifee Employment Application to the Human Resources Office, 29714 Haun Road, Menifee, CA 92586.  </w:t>
                      </w:r>
                    </w:p>
                    <w:p w:rsidR="009F7D17" w:rsidRDefault="000961D7" w:rsidP="002C661E">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b/>
                          <w:i/>
                          <w:iCs/>
                          <w:sz w:val="20"/>
                          <w:szCs w:val="20"/>
                        </w:rPr>
                        <w:t>WE</w:t>
                      </w:r>
                      <w:r w:rsidR="009F7D17" w:rsidRPr="00D23050">
                        <w:rPr>
                          <w:rFonts w:asciiTheme="majorHAnsi" w:eastAsiaTheme="majorEastAsia" w:hAnsiTheme="majorHAnsi" w:cstheme="majorBidi"/>
                          <w:b/>
                          <w:i/>
                          <w:iCs/>
                          <w:sz w:val="20"/>
                          <w:szCs w:val="20"/>
                        </w:rPr>
                        <w:t>BSITE:</w:t>
                      </w:r>
                      <w:r w:rsidR="009F7D17">
                        <w:rPr>
                          <w:rFonts w:asciiTheme="majorHAnsi" w:eastAsiaTheme="majorEastAsia" w:hAnsiTheme="majorHAnsi" w:cstheme="majorBidi"/>
                          <w:i/>
                          <w:iCs/>
                          <w:sz w:val="20"/>
                          <w:szCs w:val="20"/>
                        </w:rPr>
                        <w:t xml:space="preserve"> </w:t>
                      </w:r>
                      <w:hyperlink r:id="rId11" w:history="1">
                        <w:r w:rsidR="009F7D17" w:rsidRPr="00480419">
                          <w:rPr>
                            <w:rStyle w:val="Hyperlink"/>
                            <w:rFonts w:asciiTheme="majorHAnsi" w:eastAsiaTheme="majorEastAsia" w:hAnsiTheme="majorHAnsi" w:cstheme="majorBidi"/>
                            <w:i/>
                            <w:iCs/>
                            <w:sz w:val="20"/>
                            <w:szCs w:val="20"/>
                          </w:rPr>
                          <w:t>www.cityofmenifee.us</w:t>
                        </w:r>
                      </w:hyperlink>
                    </w:p>
                    <w:p w:rsidR="009F7D17" w:rsidRDefault="009F7D17" w:rsidP="002C661E">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Applications must be received by the Human Resources Office no later than 5:00 pm on the announced closing date.</w:t>
                      </w:r>
                    </w:p>
                    <w:p w:rsidR="009F7D17" w:rsidRPr="00D23050" w:rsidRDefault="009F7D17" w:rsidP="002C661E">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sidRPr="00D23050">
                        <w:rPr>
                          <w:rFonts w:asciiTheme="majorHAnsi" w:eastAsiaTheme="majorEastAsia" w:hAnsiTheme="majorHAnsi" w:cstheme="majorBidi"/>
                          <w:b/>
                          <w:i/>
                          <w:iCs/>
                          <w:sz w:val="20"/>
                          <w:szCs w:val="20"/>
                        </w:rPr>
                        <w:t>Postmarks, faxes or copies are not accepted.</w:t>
                      </w:r>
                    </w:p>
                  </w:txbxContent>
                </v:textbox>
                <w10:wrap type="square" anchorx="page" anchory="page"/>
              </v:shape>
            </w:pict>
          </mc:Fallback>
        </mc:AlternateContent>
      </w:r>
    </w:p>
    <w:p w:rsidR="005A2AC8" w:rsidRPr="00D23050" w:rsidRDefault="005A2AC8" w:rsidP="00440E4C">
      <w:pPr>
        <w:ind w:left="2700" w:right="-720" w:hanging="2700"/>
        <w:jc w:val="center"/>
        <w:rPr>
          <w:rFonts w:ascii="Biondi" w:hAnsi="Biondi"/>
          <w:b/>
          <w:sz w:val="28"/>
          <w:szCs w:val="28"/>
          <w:u w:val="single"/>
        </w:rPr>
      </w:pPr>
      <w:r w:rsidRPr="00D23050">
        <w:rPr>
          <w:rFonts w:ascii="Biondi" w:hAnsi="Biondi"/>
          <w:b/>
          <w:sz w:val="28"/>
          <w:szCs w:val="28"/>
          <w:u w:val="single"/>
        </w:rPr>
        <w:t xml:space="preserve">FULL-TIME BENEFITTED POSITION </w:t>
      </w:r>
    </w:p>
    <w:p w:rsidR="002358FC" w:rsidRDefault="002358FC" w:rsidP="00440E4C">
      <w:pPr>
        <w:ind w:left="2700" w:right="-720" w:hanging="2700"/>
        <w:jc w:val="center"/>
        <w:rPr>
          <w:rFonts w:ascii="Biondi" w:hAnsi="Biondi"/>
          <w:b/>
          <w:sz w:val="28"/>
          <w:szCs w:val="28"/>
        </w:rPr>
      </w:pPr>
    </w:p>
    <w:p w:rsidR="00583A75" w:rsidRDefault="005A2AC8" w:rsidP="00583A75">
      <w:pPr>
        <w:ind w:left="2700" w:right="-720" w:hanging="2700"/>
        <w:jc w:val="center"/>
        <w:rPr>
          <w:rFonts w:ascii="Biondi" w:hAnsi="Biondi"/>
          <w:b/>
          <w:sz w:val="28"/>
          <w:szCs w:val="28"/>
        </w:rPr>
      </w:pPr>
      <w:r>
        <w:rPr>
          <w:rFonts w:ascii="Biondi" w:hAnsi="Biondi"/>
          <w:b/>
          <w:sz w:val="28"/>
          <w:szCs w:val="28"/>
        </w:rPr>
        <w:t>SALARY $</w:t>
      </w:r>
      <w:r w:rsidR="00FD273D">
        <w:rPr>
          <w:rFonts w:ascii="Biondi" w:hAnsi="Biondi"/>
          <w:b/>
          <w:sz w:val="28"/>
          <w:szCs w:val="28"/>
        </w:rPr>
        <w:t>56,978</w:t>
      </w:r>
      <w:r>
        <w:rPr>
          <w:rFonts w:ascii="Biondi" w:hAnsi="Biondi"/>
          <w:b/>
          <w:sz w:val="28"/>
          <w:szCs w:val="28"/>
        </w:rPr>
        <w:t xml:space="preserve"> – </w:t>
      </w:r>
      <w:r w:rsidR="00FD273D">
        <w:rPr>
          <w:rFonts w:ascii="Biondi" w:hAnsi="Biondi"/>
          <w:b/>
          <w:sz w:val="28"/>
          <w:szCs w:val="28"/>
        </w:rPr>
        <w:t>69,559</w:t>
      </w:r>
      <w:r w:rsidR="006E17DD">
        <w:rPr>
          <w:rFonts w:ascii="Biondi" w:hAnsi="Biondi"/>
          <w:b/>
          <w:sz w:val="28"/>
          <w:szCs w:val="28"/>
        </w:rPr>
        <w:t xml:space="preserve"> ANNUALLY</w:t>
      </w:r>
      <w:r>
        <w:rPr>
          <w:rFonts w:ascii="Biondi" w:hAnsi="Biondi"/>
          <w:b/>
          <w:sz w:val="28"/>
          <w:szCs w:val="28"/>
        </w:rPr>
        <w:t xml:space="preserve"> </w:t>
      </w:r>
    </w:p>
    <w:p w:rsidR="005A2AC8" w:rsidRPr="00583A75" w:rsidRDefault="00583A75" w:rsidP="00583A75">
      <w:pPr>
        <w:ind w:left="2700" w:right="-720" w:hanging="2700"/>
        <w:rPr>
          <w:rFonts w:ascii="Biondi" w:hAnsi="Biondi"/>
          <w:b/>
          <w:sz w:val="28"/>
          <w:szCs w:val="28"/>
        </w:rPr>
      </w:pPr>
      <w:r>
        <w:rPr>
          <w:rFonts w:ascii="Biondi" w:hAnsi="Biondi"/>
          <w:b/>
        </w:rPr>
        <w:t xml:space="preserve">                                   OPEN UNTIL FILLED</w:t>
      </w:r>
    </w:p>
    <w:p w:rsidR="005A2AC8" w:rsidRDefault="005A2AC8" w:rsidP="00440E4C">
      <w:pPr>
        <w:ind w:left="2700" w:right="-720" w:hanging="2700"/>
        <w:jc w:val="center"/>
        <w:rPr>
          <w:rFonts w:ascii="Biondi" w:hAnsi="Biondi"/>
          <w:b/>
          <w:sz w:val="28"/>
          <w:szCs w:val="28"/>
        </w:rPr>
      </w:pPr>
    </w:p>
    <w:p w:rsidR="00EF245E" w:rsidRDefault="00717B36" w:rsidP="00AE29B8">
      <w:pPr>
        <w:ind w:left="1440" w:right="-720" w:hanging="1440"/>
        <w:jc w:val="both"/>
        <w:rPr>
          <w:rFonts w:ascii="Biondi" w:hAnsi="Biondi"/>
          <w:b/>
        </w:rPr>
      </w:pPr>
      <w:r w:rsidRPr="00717B36">
        <w:rPr>
          <w:rFonts w:ascii="Biondi" w:hAnsi="Biondi"/>
          <w:b/>
        </w:rPr>
        <w:t>DEFINITION:</w:t>
      </w:r>
      <w:r>
        <w:rPr>
          <w:rFonts w:ascii="Biondi" w:hAnsi="Biondi"/>
          <w:b/>
        </w:rPr>
        <w:tab/>
      </w:r>
      <w:r>
        <w:rPr>
          <w:rFonts w:ascii="Biondi" w:hAnsi="Biondi"/>
          <w:b/>
        </w:rPr>
        <w:tab/>
      </w:r>
    </w:p>
    <w:p w:rsidR="00EF245E" w:rsidRDefault="00EF245E" w:rsidP="00AE29B8">
      <w:pPr>
        <w:ind w:left="1440" w:right="-720" w:hanging="1440"/>
        <w:jc w:val="both"/>
        <w:rPr>
          <w:rFonts w:ascii="Biondi" w:hAnsi="Biondi"/>
          <w:b/>
        </w:rPr>
      </w:pPr>
    </w:p>
    <w:p w:rsidR="00906B2C" w:rsidRPr="000E37DF" w:rsidRDefault="006D7F2B" w:rsidP="00AE29B8">
      <w:pPr>
        <w:ind w:left="1440" w:right="-720" w:hanging="1440"/>
        <w:jc w:val="both"/>
        <w:rPr>
          <w:rFonts w:ascii="Arial" w:hAnsi="Arial" w:cs="Arial"/>
        </w:rPr>
      </w:pPr>
      <w:r w:rsidRPr="000E37DF">
        <w:rPr>
          <w:rFonts w:ascii="Arial" w:hAnsi="Arial" w:cs="Arial"/>
        </w:rPr>
        <w:t xml:space="preserve">Under general supervision, performs a variety of </w:t>
      </w:r>
      <w:r w:rsidR="005E034F" w:rsidRPr="000E37DF">
        <w:rPr>
          <w:rFonts w:ascii="Arial" w:hAnsi="Arial" w:cs="Arial"/>
        </w:rPr>
        <w:t>administrative</w:t>
      </w:r>
      <w:r w:rsidRPr="000E37DF">
        <w:rPr>
          <w:rFonts w:ascii="Arial" w:hAnsi="Arial" w:cs="Arial"/>
        </w:rPr>
        <w:t xml:space="preserve"> </w:t>
      </w:r>
      <w:r w:rsidR="000E212A" w:rsidRPr="000E37DF">
        <w:rPr>
          <w:rFonts w:ascii="Arial" w:hAnsi="Arial" w:cs="Arial"/>
        </w:rPr>
        <w:t xml:space="preserve">and analytical </w:t>
      </w:r>
      <w:r w:rsidRPr="000E37DF">
        <w:rPr>
          <w:rFonts w:ascii="Arial" w:hAnsi="Arial" w:cs="Arial"/>
        </w:rPr>
        <w:t>tasks in specialized programs and project administration</w:t>
      </w:r>
      <w:r w:rsidR="000E212A" w:rsidRPr="000E37DF">
        <w:rPr>
          <w:rFonts w:ascii="Arial" w:hAnsi="Arial" w:cs="Arial"/>
        </w:rPr>
        <w:t>.</w:t>
      </w:r>
      <w:r w:rsidRPr="000E37DF">
        <w:rPr>
          <w:rFonts w:ascii="Arial" w:hAnsi="Arial" w:cs="Arial"/>
        </w:rPr>
        <w:t xml:space="preserve">  Utilizes comprehensive technical knowledge of assigned projects and programs in order </w:t>
      </w:r>
      <w:r w:rsidR="005E034F" w:rsidRPr="000E37DF">
        <w:rPr>
          <w:rFonts w:ascii="Arial" w:hAnsi="Arial" w:cs="Arial"/>
        </w:rPr>
        <w:t>to</w:t>
      </w:r>
      <w:r w:rsidRPr="000E37DF">
        <w:rPr>
          <w:rFonts w:ascii="Arial" w:hAnsi="Arial" w:cs="Arial"/>
        </w:rPr>
        <w:t xml:space="preserve"> perform research, make recommendations, and ensure compliance and effectiveness.  May act as </w:t>
      </w:r>
      <w:r w:rsidR="005E034F" w:rsidRPr="000E37DF">
        <w:rPr>
          <w:rFonts w:ascii="Arial" w:hAnsi="Arial" w:cs="Arial"/>
        </w:rPr>
        <w:t>project</w:t>
      </w:r>
      <w:r w:rsidRPr="000E37DF">
        <w:rPr>
          <w:rFonts w:ascii="Arial" w:hAnsi="Arial" w:cs="Arial"/>
        </w:rPr>
        <w:t xml:space="preserve"> leader and provide task supervision to other assigned staff; and per</w:t>
      </w:r>
      <w:r w:rsidR="005E034F" w:rsidRPr="000E37DF">
        <w:rPr>
          <w:rFonts w:ascii="Arial" w:hAnsi="Arial" w:cs="Arial"/>
        </w:rPr>
        <w:t>forms</w:t>
      </w:r>
      <w:r w:rsidR="009F1574" w:rsidRPr="000E37DF">
        <w:rPr>
          <w:rFonts w:ascii="Arial" w:hAnsi="Arial" w:cs="Arial"/>
        </w:rPr>
        <w:t xml:space="preserve"> other related work as necessa</w:t>
      </w:r>
      <w:r w:rsidRPr="000E37DF">
        <w:rPr>
          <w:rFonts w:ascii="Arial" w:hAnsi="Arial" w:cs="Arial"/>
        </w:rPr>
        <w:t>ry.</w:t>
      </w:r>
    </w:p>
    <w:p w:rsidR="000E37DF" w:rsidRDefault="000E37DF" w:rsidP="00AE29B8">
      <w:pPr>
        <w:ind w:left="1440" w:right="-720" w:hanging="1440"/>
        <w:jc w:val="both"/>
        <w:rPr>
          <w:rFonts w:ascii="Biondi" w:hAnsi="Biondi"/>
        </w:rPr>
      </w:pPr>
    </w:p>
    <w:p w:rsidR="000E37DF" w:rsidRPr="000E37DF" w:rsidRDefault="000E37DF" w:rsidP="000E37DF">
      <w:pPr>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napToGrid w:val="0"/>
        <w:spacing w:line="264" w:lineRule="auto"/>
        <w:jc w:val="both"/>
        <w:rPr>
          <w:rFonts w:ascii="Arial" w:hAnsi="Arial" w:cs="Arial"/>
          <w:b/>
        </w:rPr>
      </w:pPr>
      <w:r w:rsidRPr="000E37DF">
        <w:rPr>
          <w:rFonts w:ascii="Arial" w:hAnsi="Arial" w:cs="Arial"/>
          <w:b/>
        </w:rPr>
        <w:t xml:space="preserve">SUPERVISION RECEIVED </w:t>
      </w:r>
      <w:smartTag w:uri="urn:schemas-microsoft-com:office:smarttags" w:element="stockticker">
        <w:r w:rsidRPr="000E37DF">
          <w:rPr>
            <w:rFonts w:ascii="Arial" w:hAnsi="Arial" w:cs="Arial"/>
            <w:b/>
          </w:rPr>
          <w:t>AND</w:t>
        </w:r>
      </w:smartTag>
      <w:r w:rsidRPr="000E37DF">
        <w:rPr>
          <w:rFonts w:ascii="Arial" w:hAnsi="Arial" w:cs="Arial"/>
          <w:b/>
        </w:rPr>
        <w:t xml:space="preserve"> EXERCISED</w:t>
      </w:r>
      <w:r w:rsidRPr="000E37DF">
        <w:rPr>
          <w:rFonts w:ascii="Arial" w:hAnsi="Arial" w:cs="Arial"/>
          <w:b/>
        </w:rPr>
        <w:t>:</w:t>
      </w:r>
    </w:p>
    <w:p w:rsidR="000E37DF" w:rsidRPr="000E37DF" w:rsidRDefault="000E37DF" w:rsidP="000E37DF">
      <w:pPr>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napToGrid w:val="0"/>
        <w:spacing w:line="264" w:lineRule="auto"/>
        <w:jc w:val="both"/>
        <w:rPr>
          <w:rFonts w:ascii="Arial" w:hAnsi="Arial" w:cs="Arial"/>
        </w:rPr>
      </w:pPr>
    </w:p>
    <w:p w:rsidR="000E37DF" w:rsidRDefault="000E37DF" w:rsidP="000E37DF">
      <w:pPr>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napToGrid w:val="0"/>
        <w:spacing w:line="264" w:lineRule="auto"/>
        <w:jc w:val="both"/>
        <w:rPr>
          <w:rFonts w:ascii="Biondi" w:hAnsi="Biondi"/>
        </w:rPr>
      </w:pPr>
      <w:r w:rsidRPr="000E37DF">
        <w:rPr>
          <w:rFonts w:ascii="Arial" w:hAnsi="Arial" w:cs="Arial"/>
        </w:rPr>
        <w:t xml:space="preserve">Receives </w:t>
      </w:r>
      <w:r w:rsidRPr="000E37DF">
        <w:rPr>
          <w:rFonts w:ascii="Arial" w:hAnsi="Arial" w:cs="Arial"/>
          <w:spacing w:val="-2"/>
        </w:rPr>
        <w:t>general direction</w:t>
      </w:r>
      <w:r w:rsidRPr="000E37DF">
        <w:rPr>
          <w:rFonts w:ascii="Arial" w:hAnsi="Arial" w:cs="Arial"/>
        </w:rPr>
        <w:t xml:space="preserve"> from assigned supervisory or management personnel. </w:t>
      </w:r>
      <w:r w:rsidRPr="000E37DF">
        <w:rPr>
          <w:rFonts w:ascii="Arial" w:hAnsi="Arial" w:cs="Arial"/>
          <w:color w:val="000000"/>
        </w:rPr>
        <w:t xml:space="preserve"> Exercises no direct supervision over staff.  May provide technical and functional direction to lower-level staff.</w:t>
      </w:r>
    </w:p>
    <w:p w:rsidR="00572761" w:rsidRDefault="00572761" w:rsidP="00AE29B8">
      <w:pPr>
        <w:ind w:left="1440" w:right="-720" w:hanging="1440"/>
        <w:jc w:val="both"/>
        <w:rPr>
          <w:rFonts w:ascii="Biondi" w:hAnsi="Biondi"/>
        </w:rPr>
      </w:pPr>
      <w:bookmarkStart w:id="0" w:name="_GoBack"/>
      <w:bookmarkEnd w:id="0"/>
    </w:p>
    <w:p w:rsidR="00D45FB3" w:rsidRDefault="00D45FB3" w:rsidP="00AE29B8">
      <w:pPr>
        <w:ind w:left="2700" w:right="-720" w:hanging="2700"/>
        <w:jc w:val="both"/>
        <w:rPr>
          <w:rFonts w:ascii="Biondi" w:hAnsi="Biondi"/>
          <w:b/>
        </w:rPr>
      </w:pPr>
      <w:r w:rsidRPr="001D62F6">
        <w:rPr>
          <w:rFonts w:ascii="Biondi" w:hAnsi="Biondi"/>
          <w:b/>
        </w:rPr>
        <w:t>EXAMPLES OF DUTIES:</w:t>
      </w:r>
      <w:r w:rsidRPr="001D62F6">
        <w:rPr>
          <w:rFonts w:ascii="Biondi" w:hAnsi="Biondi"/>
          <w:b/>
        </w:rPr>
        <w:tab/>
      </w:r>
    </w:p>
    <w:p w:rsidR="00EF245E" w:rsidRPr="009F1574" w:rsidRDefault="00EF245E" w:rsidP="00AE29B8">
      <w:pPr>
        <w:ind w:left="2700" w:right="-720" w:hanging="2700"/>
        <w:jc w:val="both"/>
        <w:rPr>
          <w:rFonts w:ascii="Biondi" w:hAnsi="Biondi"/>
          <w:b/>
        </w:rPr>
      </w:pPr>
    </w:p>
    <w:p w:rsidR="006F022A" w:rsidRDefault="009F1574" w:rsidP="006F022A">
      <w:pPr>
        <w:pStyle w:val="ListParagraph"/>
        <w:numPr>
          <w:ilvl w:val="0"/>
          <w:numId w:val="6"/>
        </w:numPr>
        <w:ind w:right="-720"/>
        <w:jc w:val="both"/>
        <w:textAlignment w:val="top"/>
        <w:rPr>
          <w:rFonts w:ascii="Biondi" w:hAnsi="Biondi" w:cs="Arial"/>
        </w:rPr>
      </w:pPr>
      <w:r w:rsidRPr="006F022A">
        <w:rPr>
          <w:rFonts w:ascii="Biondi" w:hAnsi="Biondi" w:cs="Arial"/>
        </w:rPr>
        <w:t>Performs a wide variety of professional level research, analytical</w:t>
      </w:r>
      <w:r w:rsidR="000961D7" w:rsidRPr="006F022A">
        <w:rPr>
          <w:rFonts w:ascii="Biondi" w:hAnsi="Biondi" w:cs="Arial"/>
        </w:rPr>
        <w:t>,</w:t>
      </w:r>
    </w:p>
    <w:p w:rsidR="009F1574" w:rsidRPr="006F022A" w:rsidRDefault="000961D7" w:rsidP="006F022A">
      <w:pPr>
        <w:pStyle w:val="ListParagraph"/>
        <w:ind w:left="2160" w:right="-720"/>
        <w:jc w:val="both"/>
        <w:textAlignment w:val="top"/>
        <w:rPr>
          <w:rFonts w:ascii="Biondi" w:hAnsi="Biondi" w:cs="Arial"/>
        </w:rPr>
      </w:pPr>
      <w:r w:rsidRPr="006F022A">
        <w:rPr>
          <w:rFonts w:ascii="Biondi" w:hAnsi="Biondi" w:cs="Arial"/>
        </w:rPr>
        <w:t xml:space="preserve">and administrative </w:t>
      </w:r>
      <w:r w:rsidR="009F1574" w:rsidRPr="006F022A">
        <w:rPr>
          <w:rFonts w:ascii="Biondi" w:hAnsi="Biondi" w:cs="Arial"/>
        </w:rPr>
        <w:t>duties in support of the City’s Economic Development functions, operations, and programs; performs research and studies including economic or financial studies; analyzes and identifies trends.</w:t>
      </w:r>
    </w:p>
    <w:p w:rsidR="009F1574" w:rsidRPr="009F1574" w:rsidRDefault="009F1574" w:rsidP="009F1574">
      <w:pPr>
        <w:ind w:left="480" w:right="-720"/>
        <w:jc w:val="both"/>
        <w:textAlignment w:val="top"/>
        <w:rPr>
          <w:rFonts w:ascii="Biondi" w:hAnsi="Biondi" w:cs="Arial"/>
        </w:rPr>
      </w:pPr>
    </w:p>
    <w:p w:rsidR="006F022A" w:rsidRDefault="009F1574" w:rsidP="006F022A">
      <w:pPr>
        <w:pStyle w:val="ListParagraph"/>
        <w:numPr>
          <w:ilvl w:val="0"/>
          <w:numId w:val="6"/>
        </w:numPr>
        <w:ind w:right="-720"/>
        <w:jc w:val="both"/>
        <w:textAlignment w:val="top"/>
        <w:rPr>
          <w:rFonts w:ascii="Biondi" w:hAnsi="Biondi" w:cs="Arial"/>
        </w:rPr>
      </w:pPr>
      <w:r w:rsidRPr="006F022A">
        <w:rPr>
          <w:rFonts w:ascii="Biondi" w:hAnsi="Biondi" w:cs="Arial"/>
        </w:rPr>
        <w:t xml:space="preserve">Coordinates with City staff to facilitate project processing and </w:t>
      </w:r>
    </w:p>
    <w:p w:rsidR="009F1574" w:rsidRPr="006F022A" w:rsidRDefault="009F1574" w:rsidP="006F022A">
      <w:pPr>
        <w:pStyle w:val="ListParagraph"/>
        <w:ind w:left="2160" w:right="-720"/>
        <w:jc w:val="both"/>
        <w:textAlignment w:val="top"/>
        <w:rPr>
          <w:rFonts w:ascii="Biondi" w:hAnsi="Biondi" w:cs="Arial"/>
        </w:rPr>
      </w:pPr>
      <w:proofErr w:type="gramStart"/>
      <w:r w:rsidRPr="006F022A">
        <w:rPr>
          <w:rFonts w:ascii="Biondi" w:hAnsi="Biondi" w:cs="Arial"/>
        </w:rPr>
        <w:t>permitting</w:t>
      </w:r>
      <w:proofErr w:type="gramEnd"/>
      <w:r w:rsidRPr="006F022A">
        <w:rPr>
          <w:rFonts w:ascii="Biondi" w:hAnsi="Biondi" w:cs="Arial"/>
        </w:rPr>
        <w:t>; provides information and assistance to those who contact the Economic Development Division for permit assistance.</w:t>
      </w:r>
    </w:p>
    <w:p w:rsidR="009F1574" w:rsidRPr="009F1574" w:rsidRDefault="009F1574" w:rsidP="009F1574">
      <w:pPr>
        <w:ind w:left="480" w:right="-720"/>
        <w:jc w:val="both"/>
        <w:textAlignment w:val="top"/>
        <w:rPr>
          <w:rFonts w:ascii="Biondi" w:hAnsi="Biondi" w:cs="Arial"/>
        </w:rPr>
      </w:pPr>
    </w:p>
    <w:p w:rsidR="006F022A" w:rsidRDefault="009F1574" w:rsidP="006F022A">
      <w:pPr>
        <w:pStyle w:val="ListParagraph"/>
        <w:numPr>
          <w:ilvl w:val="0"/>
          <w:numId w:val="6"/>
        </w:numPr>
        <w:ind w:right="-720"/>
        <w:jc w:val="both"/>
        <w:textAlignment w:val="top"/>
        <w:rPr>
          <w:rFonts w:ascii="Biondi" w:hAnsi="Biondi" w:cs="Arial"/>
        </w:rPr>
      </w:pPr>
      <w:r w:rsidRPr="006F022A">
        <w:rPr>
          <w:rFonts w:ascii="Biondi" w:hAnsi="Biondi" w:cs="Arial"/>
        </w:rPr>
        <w:t>Conducts Geographic Information Systems (GIS) analysis; creates</w:t>
      </w:r>
    </w:p>
    <w:p w:rsidR="000E37DF" w:rsidRDefault="000E37DF" w:rsidP="000E37DF">
      <w:pPr>
        <w:pStyle w:val="ListParagraph"/>
        <w:ind w:left="855" w:right="-720"/>
        <w:jc w:val="both"/>
        <w:textAlignment w:val="top"/>
        <w:rPr>
          <w:rFonts w:ascii="Biondi" w:hAnsi="Biondi" w:cs="Arial"/>
        </w:rPr>
      </w:pPr>
      <w:r>
        <w:rPr>
          <w:rFonts w:ascii="Biondi" w:hAnsi="Biondi" w:cs="Arial"/>
        </w:rPr>
        <w:t xml:space="preserve">  </w:t>
      </w:r>
      <w:r w:rsidR="009F1574" w:rsidRPr="006F022A">
        <w:rPr>
          <w:rFonts w:ascii="Biondi" w:hAnsi="Biondi" w:cs="Arial"/>
        </w:rPr>
        <w:t>GIS mapping documents for clients, consultants, City staff, and</w:t>
      </w:r>
    </w:p>
    <w:p w:rsidR="000E37DF" w:rsidRDefault="000E37DF" w:rsidP="000E37DF">
      <w:pPr>
        <w:pStyle w:val="ListParagraph"/>
        <w:ind w:left="855" w:right="-720"/>
        <w:jc w:val="both"/>
        <w:textAlignment w:val="top"/>
        <w:rPr>
          <w:rFonts w:ascii="Biondi" w:hAnsi="Biondi" w:cs="Arial"/>
        </w:rPr>
      </w:pPr>
      <w:r>
        <w:rPr>
          <w:rFonts w:ascii="Biondi" w:hAnsi="Biondi" w:cs="Arial"/>
        </w:rPr>
        <w:t xml:space="preserve">  </w:t>
      </w:r>
      <w:proofErr w:type="gramStart"/>
      <w:r w:rsidR="009F1574" w:rsidRPr="006F022A">
        <w:rPr>
          <w:rFonts w:ascii="Biondi" w:hAnsi="Biondi" w:cs="Arial"/>
        </w:rPr>
        <w:t>developers</w:t>
      </w:r>
      <w:proofErr w:type="gramEnd"/>
      <w:r w:rsidR="009F1574" w:rsidRPr="006F022A">
        <w:rPr>
          <w:rFonts w:ascii="Biondi" w:hAnsi="Biondi" w:cs="Arial"/>
        </w:rPr>
        <w:t xml:space="preserve">; creates mapped data for use with business relocation </w:t>
      </w:r>
    </w:p>
    <w:p w:rsidR="000E37DF" w:rsidRDefault="000E37DF" w:rsidP="000E37DF">
      <w:pPr>
        <w:pStyle w:val="ListParagraph"/>
        <w:ind w:left="855" w:right="-720"/>
        <w:jc w:val="both"/>
        <w:textAlignment w:val="top"/>
        <w:rPr>
          <w:rFonts w:ascii="Biondi" w:hAnsi="Biondi" w:cs="Arial"/>
        </w:rPr>
      </w:pPr>
      <w:r>
        <w:rPr>
          <w:rFonts w:ascii="Biondi" w:hAnsi="Biondi" w:cs="Arial"/>
        </w:rPr>
        <w:t xml:space="preserve">  </w:t>
      </w:r>
      <w:proofErr w:type="gramStart"/>
      <w:r w:rsidR="009F1574" w:rsidRPr="006F022A">
        <w:rPr>
          <w:rFonts w:ascii="Biondi" w:hAnsi="Biondi" w:cs="Arial"/>
        </w:rPr>
        <w:t>decisions</w:t>
      </w:r>
      <w:proofErr w:type="gramEnd"/>
      <w:r w:rsidR="009F1574" w:rsidRPr="006F022A">
        <w:rPr>
          <w:rFonts w:ascii="Biondi" w:hAnsi="Biondi" w:cs="Arial"/>
        </w:rPr>
        <w:t xml:space="preserve">, staff analysis, and land use decisions; maps data for </w:t>
      </w:r>
    </w:p>
    <w:p w:rsidR="009F1574" w:rsidRPr="006F022A" w:rsidRDefault="000E37DF" w:rsidP="000E37DF">
      <w:pPr>
        <w:pStyle w:val="ListParagraph"/>
        <w:ind w:left="855" w:right="-720"/>
        <w:jc w:val="both"/>
        <w:textAlignment w:val="top"/>
        <w:rPr>
          <w:rFonts w:ascii="Biondi" w:hAnsi="Biondi" w:cs="Arial"/>
        </w:rPr>
      </w:pPr>
      <w:r>
        <w:rPr>
          <w:rFonts w:ascii="Biondi" w:hAnsi="Biondi" w:cs="Arial"/>
        </w:rPr>
        <w:t xml:space="preserve">  </w:t>
      </w:r>
      <w:proofErr w:type="gramStart"/>
      <w:r w:rsidR="009F1574" w:rsidRPr="006F022A">
        <w:rPr>
          <w:rFonts w:ascii="Biondi" w:hAnsi="Biondi" w:cs="Arial"/>
        </w:rPr>
        <w:t>marketing</w:t>
      </w:r>
      <w:proofErr w:type="gramEnd"/>
      <w:r w:rsidR="009F1574" w:rsidRPr="006F022A">
        <w:rPr>
          <w:rFonts w:ascii="Biondi" w:hAnsi="Biondi" w:cs="Arial"/>
        </w:rPr>
        <w:t xml:space="preserve"> purposes, sales tax analysis, and other various analyzes.</w:t>
      </w:r>
    </w:p>
    <w:p w:rsidR="009F1574" w:rsidRPr="009F1574" w:rsidRDefault="009F1574" w:rsidP="009F1574">
      <w:pPr>
        <w:ind w:left="480" w:right="-720"/>
        <w:jc w:val="both"/>
        <w:textAlignment w:val="top"/>
        <w:rPr>
          <w:rFonts w:ascii="Biondi" w:hAnsi="Biondi" w:cs="Arial"/>
        </w:rPr>
      </w:pPr>
    </w:p>
    <w:p w:rsidR="006F022A" w:rsidRDefault="009F1574" w:rsidP="006F022A">
      <w:pPr>
        <w:pStyle w:val="ListParagraph"/>
        <w:numPr>
          <w:ilvl w:val="0"/>
          <w:numId w:val="6"/>
        </w:numPr>
        <w:ind w:right="-720"/>
        <w:jc w:val="both"/>
        <w:textAlignment w:val="top"/>
        <w:rPr>
          <w:rFonts w:ascii="Biondi" w:hAnsi="Biondi" w:cs="Arial"/>
        </w:rPr>
      </w:pPr>
      <w:r w:rsidRPr="006F022A">
        <w:rPr>
          <w:rFonts w:ascii="Biondi" w:hAnsi="Biondi" w:cs="Arial"/>
        </w:rPr>
        <w:t>Assists in the preparation of staff reports for various groups,</w:t>
      </w:r>
    </w:p>
    <w:p w:rsidR="009F1574" w:rsidRPr="006F022A" w:rsidRDefault="009F1574" w:rsidP="000E37DF">
      <w:pPr>
        <w:pStyle w:val="ListParagraph"/>
        <w:ind w:right="-720"/>
        <w:jc w:val="both"/>
        <w:textAlignment w:val="top"/>
        <w:rPr>
          <w:rFonts w:ascii="Biondi" w:hAnsi="Biondi" w:cs="Arial"/>
        </w:rPr>
      </w:pPr>
      <w:proofErr w:type="gramStart"/>
      <w:r w:rsidRPr="006F022A">
        <w:rPr>
          <w:rFonts w:ascii="Biondi" w:hAnsi="Biondi" w:cs="Arial"/>
        </w:rPr>
        <w:t>committees</w:t>
      </w:r>
      <w:proofErr w:type="gramEnd"/>
      <w:r w:rsidRPr="006F022A">
        <w:rPr>
          <w:rFonts w:ascii="Biondi" w:hAnsi="Biondi" w:cs="Arial"/>
        </w:rPr>
        <w:t xml:space="preserve">, commissions, and boards; </w:t>
      </w:r>
      <w:r w:rsidR="000961D7" w:rsidRPr="006F022A">
        <w:rPr>
          <w:rFonts w:ascii="Biondi" w:hAnsi="Biondi" w:cs="Arial"/>
        </w:rPr>
        <w:t xml:space="preserve">makes presentations; </w:t>
      </w:r>
      <w:r w:rsidRPr="006F022A">
        <w:rPr>
          <w:rFonts w:ascii="Biondi" w:hAnsi="Biondi" w:cs="Arial"/>
        </w:rPr>
        <w:t>prepares meeting agendas, summaries, and information packets as needed.</w:t>
      </w:r>
    </w:p>
    <w:p w:rsidR="009F1574" w:rsidRPr="009F1574" w:rsidRDefault="009F1574" w:rsidP="009F1574">
      <w:pPr>
        <w:ind w:left="480" w:right="-720"/>
        <w:jc w:val="both"/>
        <w:textAlignment w:val="top"/>
        <w:rPr>
          <w:rFonts w:ascii="Biondi" w:hAnsi="Biondi" w:cs="Arial"/>
        </w:rPr>
      </w:pPr>
    </w:p>
    <w:p w:rsidR="009F1574" w:rsidRPr="006F022A" w:rsidRDefault="009F1574" w:rsidP="006F022A">
      <w:pPr>
        <w:pStyle w:val="ListParagraph"/>
        <w:numPr>
          <w:ilvl w:val="0"/>
          <w:numId w:val="6"/>
        </w:numPr>
        <w:ind w:right="-720"/>
        <w:jc w:val="both"/>
        <w:textAlignment w:val="top"/>
        <w:rPr>
          <w:rFonts w:ascii="Biondi" w:hAnsi="Biondi" w:cs="Arial"/>
        </w:rPr>
      </w:pPr>
      <w:r w:rsidRPr="006F022A">
        <w:rPr>
          <w:rFonts w:ascii="Biondi" w:hAnsi="Biondi" w:cs="Arial"/>
        </w:rPr>
        <w:t>Conducts site location assistance for business locators; researches, gathers, and provides data on available properties; collects data from brokerage companies on available property; prepares and sends information packages to clients; coordinates and conducts business assistance meetings.</w:t>
      </w:r>
    </w:p>
    <w:p w:rsidR="009F1574" w:rsidRPr="009F1574" w:rsidRDefault="009F1574" w:rsidP="009F1574">
      <w:pPr>
        <w:ind w:left="480" w:right="-720"/>
        <w:jc w:val="both"/>
        <w:textAlignment w:val="top"/>
        <w:rPr>
          <w:rFonts w:ascii="Biondi" w:hAnsi="Biondi" w:cs="Arial"/>
        </w:rPr>
      </w:pPr>
    </w:p>
    <w:p w:rsidR="009F1574" w:rsidRPr="006F022A" w:rsidRDefault="009F1574" w:rsidP="006F022A">
      <w:pPr>
        <w:pStyle w:val="ListParagraph"/>
        <w:numPr>
          <w:ilvl w:val="0"/>
          <w:numId w:val="6"/>
        </w:numPr>
        <w:ind w:right="-720"/>
        <w:jc w:val="both"/>
        <w:textAlignment w:val="top"/>
        <w:rPr>
          <w:rFonts w:ascii="Biondi" w:hAnsi="Biondi" w:cs="Arial"/>
        </w:rPr>
      </w:pPr>
      <w:r w:rsidRPr="006F022A">
        <w:rPr>
          <w:rFonts w:ascii="Biondi" w:hAnsi="Biondi" w:cs="Arial"/>
        </w:rPr>
        <w:t>Maintains the Business and Economic Development web page on the City’s website; gathers current data; writes narratives; organizes changes in web page layout and design; coordinates economic development web page updates and changes with City information systems staff.</w:t>
      </w:r>
    </w:p>
    <w:p w:rsidR="009F1574" w:rsidRPr="009F1574" w:rsidRDefault="009F1574" w:rsidP="009F1574">
      <w:pPr>
        <w:ind w:left="480" w:right="-720"/>
        <w:jc w:val="both"/>
        <w:textAlignment w:val="top"/>
        <w:rPr>
          <w:rFonts w:ascii="Biondi" w:hAnsi="Biondi" w:cs="Arial"/>
        </w:rPr>
      </w:pPr>
    </w:p>
    <w:p w:rsidR="009F1574" w:rsidRPr="006F022A" w:rsidRDefault="009F1574" w:rsidP="006F022A">
      <w:pPr>
        <w:pStyle w:val="ListParagraph"/>
        <w:numPr>
          <w:ilvl w:val="0"/>
          <w:numId w:val="6"/>
        </w:numPr>
        <w:ind w:right="-720"/>
        <w:jc w:val="both"/>
        <w:textAlignment w:val="top"/>
        <w:rPr>
          <w:rFonts w:ascii="Biondi" w:hAnsi="Biondi" w:cs="Arial"/>
        </w:rPr>
      </w:pPr>
      <w:r w:rsidRPr="006F022A">
        <w:rPr>
          <w:rFonts w:ascii="Biondi" w:hAnsi="Biondi" w:cs="Arial"/>
        </w:rPr>
        <w:t xml:space="preserve">Assists in the operations of the Business Incentive and </w:t>
      </w:r>
      <w:proofErr w:type="spellStart"/>
      <w:r w:rsidRPr="006F022A">
        <w:rPr>
          <w:rFonts w:ascii="Biondi" w:hAnsi="Biondi" w:cs="Arial"/>
        </w:rPr>
        <w:t>Omsbudsman</w:t>
      </w:r>
      <w:proofErr w:type="spellEnd"/>
      <w:r w:rsidRPr="006F022A">
        <w:rPr>
          <w:rFonts w:ascii="Biondi" w:hAnsi="Biondi" w:cs="Arial"/>
        </w:rPr>
        <w:t xml:space="preserve"> Programs; attends on-site meetings, field tours, and assists in solving problems and coordinating solutions to business issues.</w:t>
      </w:r>
    </w:p>
    <w:p w:rsidR="009F1574" w:rsidRPr="009F1574" w:rsidRDefault="009F1574" w:rsidP="009F1574">
      <w:pPr>
        <w:ind w:left="480" w:right="-720"/>
        <w:jc w:val="both"/>
        <w:textAlignment w:val="top"/>
        <w:rPr>
          <w:rFonts w:ascii="Biondi" w:hAnsi="Biondi" w:cs="Arial"/>
        </w:rPr>
      </w:pPr>
    </w:p>
    <w:p w:rsidR="009F1574" w:rsidRPr="006F022A" w:rsidRDefault="009F1574" w:rsidP="006F022A">
      <w:pPr>
        <w:pStyle w:val="ListParagraph"/>
        <w:numPr>
          <w:ilvl w:val="0"/>
          <w:numId w:val="6"/>
        </w:numPr>
        <w:ind w:right="-720"/>
        <w:jc w:val="both"/>
        <w:textAlignment w:val="top"/>
        <w:rPr>
          <w:rFonts w:ascii="Biondi" w:hAnsi="Biondi" w:cs="Arial"/>
        </w:rPr>
      </w:pPr>
      <w:r w:rsidRPr="006F022A">
        <w:rPr>
          <w:rFonts w:ascii="Biondi" w:hAnsi="Biondi" w:cs="Arial"/>
        </w:rPr>
        <w:t>Provides support, coordination, and participates in various meetings of various community groups, roundtables, state of the city event, town halls, and any other assigned event.</w:t>
      </w:r>
    </w:p>
    <w:p w:rsidR="009F1574" w:rsidRPr="009F1574" w:rsidRDefault="009F1574" w:rsidP="009F1574">
      <w:pPr>
        <w:ind w:left="480" w:right="-720"/>
        <w:jc w:val="both"/>
        <w:textAlignment w:val="top"/>
        <w:rPr>
          <w:rFonts w:ascii="Biondi" w:hAnsi="Biondi" w:cs="Arial"/>
        </w:rPr>
      </w:pPr>
    </w:p>
    <w:p w:rsidR="009F1574" w:rsidRPr="006F022A" w:rsidRDefault="009F1574" w:rsidP="006F022A">
      <w:pPr>
        <w:pStyle w:val="ListParagraph"/>
        <w:numPr>
          <w:ilvl w:val="0"/>
          <w:numId w:val="6"/>
        </w:numPr>
        <w:ind w:right="-720"/>
        <w:jc w:val="both"/>
        <w:textAlignment w:val="top"/>
        <w:rPr>
          <w:rFonts w:ascii="Biondi" w:hAnsi="Biondi" w:cs="Arial"/>
        </w:rPr>
      </w:pPr>
      <w:r w:rsidRPr="006F022A">
        <w:rPr>
          <w:rFonts w:ascii="Biondi" w:hAnsi="Biondi" w:cs="Arial"/>
        </w:rPr>
        <w:t>Maintains and analyzes a variety of data including business retention, expansion, and client profiles.</w:t>
      </w:r>
    </w:p>
    <w:p w:rsidR="009F1574" w:rsidRPr="009F1574" w:rsidRDefault="009F1574" w:rsidP="009F1574">
      <w:pPr>
        <w:ind w:left="480" w:right="-720"/>
        <w:jc w:val="both"/>
        <w:textAlignment w:val="top"/>
        <w:rPr>
          <w:rFonts w:ascii="Biondi" w:hAnsi="Biondi" w:cs="Arial"/>
        </w:rPr>
      </w:pPr>
    </w:p>
    <w:p w:rsidR="009F1574" w:rsidRPr="006F022A" w:rsidRDefault="009F1574" w:rsidP="006F022A">
      <w:pPr>
        <w:pStyle w:val="ListParagraph"/>
        <w:numPr>
          <w:ilvl w:val="0"/>
          <w:numId w:val="6"/>
        </w:numPr>
        <w:ind w:right="-720"/>
        <w:jc w:val="both"/>
        <w:textAlignment w:val="top"/>
        <w:rPr>
          <w:rFonts w:ascii="Biondi" w:hAnsi="Biondi" w:cs="Arial"/>
        </w:rPr>
      </w:pPr>
      <w:r w:rsidRPr="006F022A">
        <w:rPr>
          <w:rFonts w:ascii="Biondi" w:hAnsi="Biondi" w:cs="Arial"/>
        </w:rPr>
        <w:t xml:space="preserve">Performs a variety of general administrative, clerical and design/marketing duties in support of the Economic Development Division; prepares articles for </w:t>
      </w:r>
      <w:r w:rsidR="007C2964" w:rsidRPr="006F022A">
        <w:rPr>
          <w:rFonts w:ascii="Biondi" w:hAnsi="Biondi" w:cs="Arial"/>
        </w:rPr>
        <w:t>economic development newsletter</w:t>
      </w:r>
      <w:r w:rsidRPr="006F022A">
        <w:rPr>
          <w:rFonts w:ascii="Biondi" w:hAnsi="Biondi" w:cs="Arial"/>
        </w:rPr>
        <w:t xml:space="preserve"> and city-wide newsletters</w:t>
      </w:r>
      <w:r w:rsidR="007C2964" w:rsidRPr="006F022A">
        <w:rPr>
          <w:rFonts w:ascii="Biondi" w:hAnsi="Biondi" w:cs="Arial"/>
        </w:rPr>
        <w:t>/publication</w:t>
      </w:r>
      <w:r w:rsidRPr="006F022A">
        <w:rPr>
          <w:rFonts w:ascii="Biondi" w:hAnsi="Biondi" w:cs="Arial"/>
        </w:rPr>
        <w:t xml:space="preserve"> and press releases; assists in the development of the Menifee Matters publication, provides over-the-counter information to the public; responds to requests involving business development; prepares necessary correspondence; organizes</w:t>
      </w:r>
      <w:r w:rsidR="000961D7" w:rsidRPr="006F022A">
        <w:rPr>
          <w:rFonts w:ascii="Biondi" w:hAnsi="Biondi" w:cs="Arial"/>
        </w:rPr>
        <w:t>/maintains</w:t>
      </w:r>
      <w:r w:rsidRPr="006F022A">
        <w:rPr>
          <w:rFonts w:ascii="Biondi" w:hAnsi="Biondi" w:cs="Arial"/>
        </w:rPr>
        <w:t xml:space="preserve"> data in spreadsheets; responds to surveys.</w:t>
      </w:r>
    </w:p>
    <w:p w:rsidR="009F1574" w:rsidRPr="009F1574" w:rsidRDefault="009F1574" w:rsidP="009F1574">
      <w:pPr>
        <w:ind w:left="480" w:right="-720"/>
        <w:jc w:val="both"/>
        <w:textAlignment w:val="top"/>
        <w:rPr>
          <w:rFonts w:ascii="Biondi" w:hAnsi="Biondi" w:cs="Arial"/>
        </w:rPr>
      </w:pPr>
    </w:p>
    <w:p w:rsidR="009F1574" w:rsidRPr="006F022A" w:rsidRDefault="009F1574" w:rsidP="006F022A">
      <w:pPr>
        <w:pStyle w:val="ListParagraph"/>
        <w:numPr>
          <w:ilvl w:val="0"/>
          <w:numId w:val="6"/>
        </w:numPr>
        <w:ind w:right="-720"/>
        <w:jc w:val="both"/>
        <w:textAlignment w:val="top"/>
        <w:rPr>
          <w:rFonts w:ascii="Biondi" w:hAnsi="Biondi" w:cs="Arial"/>
          <w:color w:val="31373A"/>
        </w:rPr>
      </w:pPr>
      <w:r w:rsidRPr="006F022A">
        <w:rPr>
          <w:rFonts w:ascii="Biondi" w:hAnsi="Biondi" w:cs="Arial"/>
        </w:rPr>
        <w:t xml:space="preserve">Assists in arranging conferences, seminars, and meetings. </w:t>
      </w:r>
    </w:p>
    <w:p w:rsidR="00EF245E" w:rsidRPr="00EF245E" w:rsidRDefault="00EF245E" w:rsidP="00EF245E">
      <w:pPr>
        <w:ind w:left="360" w:right="-720"/>
        <w:jc w:val="both"/>
        <w:rPr>
          <w:rFonts w:ascii="Biondi" w:hAnsi="Biondi"/>
        </w:rPr>
      </w:pPr>
    </w:p>
    <w:p w:rsidR="006D7F2B" w:rsidRPr="006F022A" w:rsidRDefault="006D7F2B" w:rsidP="006F022A">
      <w:pPr>
        <w:pStyle w:val="ListParagraph"/>
        <w:numPr>
          <w:ilvl w:val="0"/>
          <w:numId w:val="6"/>
        </w:numPr>
        <w:ind w:right="-720"/>
        <w:jc w:val="both"/>
        <w:rPr>
          <w:rFonts w:ascii="Biondi" w:hAnsi="Biondi"/>
        </w:rPr>
      </w:pPr>
      <w:r w:rsidRPr="006F022A">
        <w:rPr>
          <w:rFonts w:ascii="Biondi" w:hAnsi="Biondi"/>
        </w:rPr>
        <w:t>Prepares service contracts, proposals, staff reports, proclamations, press releases</w:t>
      </w:r>
      <w:r w:rsidR="00B557F0" w:rsidRPr="006F022A">
        <w:rPr>
          <w:rFonts w:ascii="Biondi" w:hAnsi="Biondi"/>
        </w:rPr>
        <w:t>, marketing materials,</w:t>
      </w:r>
      <w:r w:rsidRPr="006F022A">
        <w:rPr>
          <w:rFonts w:ascii="Biondi" w:hAnsi="Biondi"/>
        </w:rPr>
        <w:t xml:space="preserve"> and other </w:t>
      </w:r>
      <w:r w:rsidR="00011053" w:rsidRPr="006F022A">
        <w:rPr>
          <w:rFonts w:ascii="Biondi" w:hAnsi="Biondi"/>
        </w:rPr>
        <w:t xml:space="preserve">related </w:t>
      </w:r>
      <w:r w:rsidRPr="006F022A">
        <w:rPr>
          <w:rFonts w:ascii="Biondi" w:hAnsi="Biondi"/>
        </w:rPr>
        <w:t>documents.</w:t>
      </w:r>
    </w:p>
    <w:p w:rsidR="00EF245E" w:rsidRPr="00EF245E" w:rsidRDefault="00EF245E" w:rsidP="00011053">
      <w:pPr>
        <w:ind w:left="540" w:right="-720"/>
        <w:jc w:val="both"/>
        <w:rPr>
          <w:rFonts w:ascii="Biondi" w:hAnsi="Biondi"/>
        </w:rPr>
      </w:pPr>
    </w:p>
    <w:p w:rsidR="006D7F2B" w:rsidRPr="006F022A" w:rsidRDefault="006D7F2B" w:rsidP="006F022A">
      <w:pPr>
        <w:pStyle w:val="ListParagraph"/>
        <w:numPr>
          <w:ilvl w:val="0"/>
          <w:numId w:val="6"/>
        </w:numPr>
        <w:ind w:right="-720"/>
        <w:jc w:val="both"/>
        <w:rPr>
          <w:rFonts w:ascii="Biondi" w:hAnsi="Biondi"/>
        </w:rPr>
      </w:pPr>
      <w:r w:rsidRPr="006F022A">
        <w:rPr>
          <w:rFonts w:ascii="Biondi" w:hAnsi="Biondi"/>
        </w:rPr>
        <w:t>Oversees ongoing projects and programs involving complex operational issues independently or in coordination with other professional staff.</w:t>
      </w:r>
    </w:p>
    <w:p w:rsidR="00EF245E" w:rsidRPr="00EF245E" w:rsidRDefault="00EF245E" w:rsidP="00011053">
      <w:pPr>
        <w:ind w:left="540" w:right="-720"/>
        <w:jc w:val="both"/>
        <w:rPr>
          <w:rFonts w:ascii="Biondi" w:hAnsi="Biondi"/>
        </w:rPr>
      </w:pPr>
    </w:p>
    <w:p w:rsidR="006D7F2B" w:rsidRPr="006F022A" w:rsidRDefault="00FF7140" w:rsidP="006F022A">
      <w:pPr>
        <w:pStyle w:val="ListParagraph"/>
        <w:numPr>
          <w:ilvl w:val="0"/>
          <w:numId w:val="6"/>
        </w:numPr>
        <w:ind w:right="-720"/>
        <w:jc w:val="both"/>
        <w:rPr>
          <w:rFonts w:ascii="Biondi" w:hAnsi="Biondi"/>
        </w:rPr>
      </w:pPr>
      <w:r w:rsidRPr="006F022A">
        <w:rPr>
          <w:rFonts w:ascii="Biondi" w:hAnsi="Biondi"/>
        </w:rPr>
        <w:t>Assist</w:t>
      </w:r>
      <w:r w:rsidR="007C2964" w:rsidRPr="006F022A">
        <w:rPr>
          <w:rFonts w:ascii="Biondi" w:hAnsi="Biondi"/>
        </w:rPr>
        <w:t>s</w:t>
      </w:r>
      <w:r w:rsidRPr="006F022A">
        <w:rPr>
          <w:rFonts w:ascii="Biondi" w:hAnsi="Biondi"/>
        </w:rPr>
        <w:t xml:space="preserve"> </w:t>
      </w:r>
      <w:r w:rsidR="006D7F2B" w:rsidRPr="006F022A">
        <w:rPr>
          <w:rFonts w:ascii="Biondi" w:hAnsi="Biondi"/>
        </w:rPr>
        <w:t>as departmental liaison to the public</w:t>
      </w:r>
      <w:r w:rsidR="007C2964" w:rsidRPr="006F022A">
        <w:rPr>
          <w:rFonts w:ascii="Biondi" w:hAnsi="Biondi"/>
        </w:rPr>
        <w:t>, other agencies (</w:t>
      </w:r>
      <w:proofErr w:type="spellStart"/>
      <w:r w:rsidR="007C2964" w:rsidRPr="006F022A">
        <w:rPr>
          <w:rFonts w:ascii="Biondi" w:hAnsi="Biondi"/>
        </w:rPr>
        <w:t>ie</w:t>
      </w:r>
      <w:proofErr w:type="spellEnd"/>
      <w:r w:rsidR="007C2964" w:rsidRPr="006F022A">
        <w:rPr>
          <w:rFonts w:ascii="Biondi" w:hAnsi="Biondi"/>
        </w:rPr>
        <w:t>. Chamber),</w:t>
      </w:r>
      <w:r w:rsidR="006D7F2B" w:rsidRPr="006F022A">
        <w:rPr>
          <w:rFonts w:ascii="Biondi" w:hAnsi="Biondi"/>
        </w:rPr>
        <w:t xml:space="preserve"> and other department staff in </w:t>
      </w:r>
      <w:r w:rsidR="005E034F" w:rsidRPr="006F022A">
        <w:rPr>
          <w:rFonts w:ascii="Biondi" w:hAnsi="Biondi"/>
        </w:rPr>
        <w:t>functional</w:t>
      </w:r>
      <w:r w:rsidR="006D7F2B" w:rsidRPr="006F022A">
        <w:rPr>
          <w:rFonts w:ascii="Biondi" w:hAnsi="Biondi"/>
        </w:rPr>
        <w:t xml:space="preserve"> areas of responsibility.</w:t>
      </w:r>
    </w:p>
    <w:p w:rsidR="00EF245E" w:rsidRPr="000E37DF" w:rsidRDefault="00EF245E" w:rsidP="00011053">
      <w:pPr>
        <w:ind w:left="540" w:right="-720"/>
        <w:jc w:val="both"/>
        <w:rPr>
          <w:rFonts w:ascii="Arial" w:hAnsi="Arial" w:cs="Arial"/>
        </w:rPr>
      </w:pPr>
    </w:p>
    <w:p w:rsidR="006D7F2B" w:rsidRPr="000E37DF" w:rsidRDefault="006D7F2B" w:rsidP="006F022A">
      <w:pPr>
        <w:pStyle w:val="ListParagraph"/>
        <w:numPr>
          <w:ilvl w:val="0"/>
          <w:numId w:val="6"/>
        </w:numPr>
        <w:ind w:right="-720"/>
        <w:jc w:val="both"/>
        <w:rPr>
          <w:rFonts w:ascii="Arial" w:hAnsi="Arial" w:cs="Arial"/>
        </w:rPr>
      </w:pPr>
      <w:r w:rsidRPr="000E37DF">
        <w:rPr>
          <w:rFonts w:ascii="Arial" w:hAnsi="Arial" w:cs="Arial"/>
        </w:rPr>
        <w:lastRenderedPageBreak/>
        <w:t>Analyzes and interprets financial data, complies reports, and budgetary information, and makes recommendations in conformance with pre-</w:t>
      </w:r>
      <w:r w:rsidR="005E034F" w:rsidRPr="000E37DF">
        <w:rPr>
          <w:rFonts w:ascii="Arial" w:hAnsi="Arial" w:cs="Arial"/>
        </w:rPr>
        <w:t>approved</w:t>
      </w:r>
      <w:r w:rsidRPr="000E37DF">
        <w:rPr>
          <w:rFonts w:ascii="Arial" w:hAnsi="Arial" w:cs="Arial"/>
        </w:rPr>
        <w:t xml:space="preserve"> guidelines.</w:t>
      </w:r>
    </w:p>
    <w:p w:rsidR="00EF245E" w:rsidRPr="000E37DF" w:rsidRDefault="00EF245E" w:rsidP="00011053">
      <w:pPr>
        <w:ind w:left="540" w:right="-720"/>
        <w:jc w:val="both"/>
        <w:rPr>
          <w:rFonts w:ascii="Arial" w:hAnsi="Arial" w:cs="Arial"/>
        </w:rPr>
      </w:pPr>
    </w:p>
    <w:p w:rsidR="006D7F2B" w:rsidRPr="000E37DF" w:rsidRDefault="006D7F2B" w:rsidP="006F022A">
      <w:pPr>
        <w:pStyle w:val="ListParagraph"/>
        <w:numPr>
          <w:ilvl w:val="0"/>
          <w:numId w:val="6"/>
        </w:numPr>
        <w:ind w:right="-720"/>
        <w:jc w:val="both"/>
        <w:rPr>
          <w:rFonts w:ascii="Arial" w:hAnsi="Arial" w:cs="Arial"/>
        </w:rPr>
      </w:pPr>
      <w:r w:rsidRPr="000E37DF">
        <w:rPr>
          <w:rFonts w:ascii="Arial" w:hAnsi="Arial" w:cs="Arial"/>
        </w:rPr>
        <w:t>Performs research and analysis and provides recommendations for appropriate courses of action.</w:t>
      </w:r>
    </w:p>
    <w:p w:rsidR="006D7F2B" w:rsidRPr="000E37DF" w:rsidRDefault="006D7F2B" w:rsidP="006F022A">
      <w:pPr>
        <w:pStyle w:val="ListParagraph"/>
        <w:numPr>
          <w:ilvl w:val="0"/>
          <w:numId w:val="6"/>
        </w:numPr>
        <w:ind w:right="-720"/>
        <w:jc w:val="both"/>
        <w:rPr>
          <w:rFonts w:ascii="Arial" w:hAnsi="Arial" w:cs="Arial"/>
        </w:rPr>
      </w:pPr>
      <w:r w:rsidRPr="000E37DF">
        <w:rPr>
          <w:rFonts w:ascii="Arial" w:hAnsi="Arial" w:cs="Arial"/>
        </w:rPr>
        <w:t>Ensures compliance with relevant program regulations and cr</w:t>
      </w:r>
      <w:r w:rsidR="00011053" w:rsidRPr="000E37DF">
        <w:rPr>
          <w:rFonts w:ascii="Arial" w:hAnsi="Arial" w:cs="Arial"/>
        </w:rPr>
        <w:t>iteria and completes a variety of forms requiring mathematical calculations.</w:t>
      </w:r>
    </w:p>
    <w:p w:rsidR="006F022A" w:rsidRPr="000E37DF" w:rsidRDefault="006F022A" w:rsidP="00EF245E">
      <w:pPr>
        <w:ind w:left="360" w:right="-720"/>
        <w:jc w:val="both"/>
        <w:rPr>
          <w:rFonts w:ascii="Arial" w:hAnsi="Arial" w:cs="Arial"/>
        </w:rPr>
      </w:pPr>
    </w:p>
    <w:p w:rsidR="006F022A" w:rsidRPr="000E37DF" w:rsidRDefault="006F022A" w:rsidP="006F022A">
      <w:pPr>
        <w:pStyle w:val="ListParagraph"/>
        <w:numPr>
          <w:ilvl w:val="0"/>
          <w:numId w:val="6"/>
        </w:numPr>
        <w:ind w:right="-720"/>
        <w:jc w:val="both"/>
        <w:textAlignment w:val="top"/>
        <w:rPr>
          <w:rFonts w:ascii="Arial" w:hAnsi="Arial" w:cs="Arial"/>
          <w:color w:val="31373A"/>
        </w:rPr>
      </w:pPr>
      <w:r w:rsidRPr="000E37DF">
        <w:rPr>
          <w:rFonts w:ascii="Arial" w:hAnsi="Arial" w:cs="Arial"/>
        </w:rPr>
        <w:t>Performs related duties as required.</w:t>
      </w:r>
    </w:p>
    <w:p w:rsidR="006F022A" w:rsidRPr="000E37DF" w:rsidRDefault="006F022A" w:rsidP="00EF245E">
      <w:pPr>
        <w:ind w:left="360" w:right="-720"/>
        <w:jc w:val="both"/>
        <w:rPr>
          <w:rFonts w:ascii="Arial" w:hAnsi="Arial" w:cs="Arial"/>
        </w:rPr>
      </w:pPr>
    </w:p>
    <w:p w:rsidR="001D62F6" w:rsidRPr="000E37DF" w:rsidRDefault="006D7F2B" w:rsidP="00AE29B8">
      <w:pPr>
        <w:ind w:right="-720"/>
        <w:jc w:val="both"/>
        <w:rPr>
          <w:rFonts w:ascii="Arial" w:hAnsi="Arial" w:cs="Arial"/>
        </w:rPr>
      </w:pPr>
      <w:r w:rsidRPr="000E37DF">
        <w:rPr>
          <w:rFonts w:ascii="Arial" w:hAnsi="Arial" w:cs="Arial"/>
        </w:rPr>
        <w:t xml:space="preserve"> </w:t>
      </w:r>
    </w:p>
    <w:p w:rsidR="001D62F6" w:rsidRPr="000E37DF" w:rsidRDefault="001D62F6" w:rsidP="00AE29B8">
      <w:pPr>
        <w:ind w:right="-720"/>
        <w:jc w:val="both"/>
        <w:rPr>
          <w:rFonts w:ascii="Arial" w:hAnsi="Arial" w:cs="Arial"/>
        </w:rPr>
      </w:pPr>
      <w:r w:rsidRPr="000E37DF">
        <w:rPr>
          <w:rFonts w:ascii="Arial" w:hAnsi="Arial" w:cs="Arial"/>
          <w:b/>
        </w:rPr>
        <w:t xml:space="preserve">CERTIFICATIONS: </w:t>
      </w:r>
      <w:r w:rsidRPr="000E37DF">
        <w:rPr>
          <w:rFonts w:ascii="Arial" w:hAnsi="Arial" w:cs="Arial"/>
        </w:rPr>
        <w:t xml:space="preserve"> Must possess a valid California Driver’s License.</w:t>
      </w:r>
    </w:p>
    <w:p w:rsidR="001D62F6" w:rsidRPr="000E37DF" w:rsidRDefault="001D62F6" w:rsidP="00AE29B8">
      <w:pPr>
        <w:ind w:right="-720"/>
        <w:jc w:val="both"/>
        <w:rPr>
          <w:rFonts w:ascii="Arial" w:hAnsi="Arial" w:cs="Arial"/>
        </w:rPr>
      </w:pPr>
    </w:p>
    <w:p w:rsidR="00EF245E" w:rsidRPr="000E37DF" w:rsidRDefault="001D62F6" w:rsidP="00AE29B8">
      <w:pPr>
        <w:ind w:right="-720"/>
        <w:jc w:val="both"/>
        <w:rPr>
          <w:rFonts w:ascii="Arial" w:hAnsi="Arial" w:cs="Arial"/>
          <w:b/>
        </w:rPr>
      </w:pPr>
      <w:r w:rsidRPr="000E37DF">
        <w:rPr>
          <w:rFonts w:ascii="Arial" w:hAnsi="Arial" w:cs="Arial"/>
          <w:b/>
        </w:rPr>
        <w:t xml:space="preserve">KNOWLEDGE </w:t>
      </w:r>
      <w:r w:rsidR="002D45C1" w:rsidRPr="000E37DF">
        <w:rPr>
          <w:rFonts w:ascii="Arial" w:hAnsi="Arial" w:cs="Arial"/>
          <w:b/>
        </w:rPr>
        <w:t>of:</w:t>
      </w:r>
      <w:r w:rsidR="002D45C1" w:rsidRPr="000E37DF">
        <w:rPr>
          <w:rFonts w:ascii="Arial" w:hAnsi="Arial" w:cs="Arial"/>
          <w:b/>
        </w:rPr>
        <w:tab/>
      </w:r>
    </w:p>
    <w:p w:rsidR="00EF245E" w:rsidRPr="000E37DF" w:rsidRDefault="00EF245E" w:rsidP="00AE29B8">
      <w:pPr>
        <w:ind w:right="-720"/>
        <w:jc w:val="both"/>
        <w:rPr>
          <w:rFonts w:ascii="Arial" w:hAnsi="Arial" w:cs="Arial"/>
          <w:b/>
        </w:rPr>
      </w:pPr>
    </w:p>
    <w:p w:rsidR="006D7F2B" w:rsidRPr="000E37DF" w:rsidRDefault="00EA41A8" w:rsidP="00AE29B8">
      <w:pPr>
        <w:ind w:right="-720"/>
        <w:jc w:val="both"/>
        <w:rPr>
          <w:rFonts w:ascii="Arial" w:hAnsi="Arial" w:cs="Arial"/>
        </w:rPr>
      </w:pPr>
      <w:r w:rsidRPr="000E37DF">
        <w:rPr>
          <w:rFonts w:ascii="Arial" w:hAnsi="Arial" w:cs="Arial"/>
        </w:rPr>
        <w:t xml:space="preserve">Ability to handle </w:t>
      </w:r>
      <w:r w:rsidR="006D7F2B" w:rsidRPr="000E37DF">
        <w:rPr>
          <w:rFonts w:ascii="Arial" w:hAnsi="Arial" w:cs="Arial"/>
        </w:rPr>
        <w:t xml:space="preserve">technical </w:t>
      </w:r>
      <w:r w:rsidRPr="000E37DF">
        <w:rPr>
          <w:rFonts w:ascii="Arial" w:hAnsi="Arial" w:cs="Arial"/>
        </w:rPr>
        <w:t xml:space="preserve">and detailed work related to the </w:t>
      </w:r>
      <w:r w:rsidR="006D7F2B" w:rsidRPr="000E37DF">
        <w:rPr>
          <w:rFonts w:ascii="Arial" w:hAnsi="Arial" w:cs="Arial"/>
        </w:rPr>
        <w:t xml:space="preserve">principles and practices </w:t>
      </w:r>
      <w:r w:rsidRPr="000E37DF">
        <w:rPr>
          <w:rFonts w:ascii="Arial" w:hAnsi="Arial" w:cs="Arial"/>
        </w:rPr>
        <w:t xml:space="preserve">of </w:t>
      </w:r>
      <w:r w:rsidR="00B557F0" w:rsidRPr="000E37DF">
        <w:rPr>
          <w:rFonts w:ascii="Arial" w:hAnsi="Arial" w:cs="Arial"/>
        </w:rPr>
        <w:t xml:space="preserve">economic development, public relations, public administration, grant writing, </w:t>
      </w:r>
      <w:r w:rsidRPr="000E37DF">
        <w:rPr>
          <w:rFonts w:ascii="Arial" w:hAnsi="Arial" w:cs="Arial"/>
        </w:rPr>
        <w:t xml:space="preserve">franchise agreements, producing community events, designing peripheral marketing/publication materials for the public, and </w:t>
      </w:r>
      <w:r w:rsidR="006D7F2B" w:rsidRPr="000E37DF">
        <w:rPr>
          <w:rFonts w:ascii="Arial" w:hAnsi="Arial" w:cs="Arial"/>
        </w:rPr>
        <w:t xml:space="preserve">assigned functional area.  </w:t>
      </w:r>
      <w:r w:rsidRPr="000E37DF">
        <w:rPr>
          <w:rFonts w:ascii="Arial" w:hAnsi="Arial" w:cs="Arial"/>
        </w:rPr>
        <w:t xml:space="preserve">Understanding of </w:t>
      </w:r>
      <w:r w:rsidR="00B557F0" w:rsidRPr="000E37DF">
        <w:rPr>
          <w:rFonts w:ascii="Arial" w:hAnsi="Arial" w:cs="Arial"/>
        </w:rPr>
        <w:t>m</w:t>
      </w:r>
      <w:r w:rsidR="006D7F2B" w:rsidRPr="000E37DF">
        <w:rPr>
          <w:rFonts w:ascii="Arial" w:hAnsi="Arial" w:cs="Arial"/>
        </w:rPr>
        <w:t>unicipal budgeting processes</w:t>
      </w:r>
      <w:r w:rsidRPr="000E37DF">
        <w:rPr>
          <w:rFonts w:ascii="Arial" w:hAnsi="Arial" w:cs="Arial"/>
        </w:rPr>
        <w:t>, and p</w:t>
      </w:r>
      <w:r w:rsidR="006D7F2B" w:rsidRPr="000E37DF">
        <w:rPr>
          <w:rFonts w:ascii="Arial" w:hAnsi="Arial" w:cs="Arial"/>
        </w:rPr>
        <w:t>rinciples and procedures of administration</w:t>
      </w:r>
      <w:r w:rsidR="003D3493" w:rsidRPr="000E37DF">
        <w:rPr>
          <w:rFonts w:ascii="Arial" w:hAnsi="Arial" w:cs="Arial"/>
        </w:rPr>
        <w:t xml:space="preserve">, </w:t>
      </w:r>
      <w:r w:rsidR="00B557F0" w:rsidRPr="000E37DF">
        <w:rPr>
          <w:rFonts w:ascii="Arial" w:hAnsi="Arial" w:cs="Arial"/>
        </w:rPr>
        <w:t>economic development, business development and retention,</w:t>
      </w:r>
      <w:r w:rsidR="006D7F2B" w:rsidRPr="000E37DF">
        <w:rPr>
          <w:rFonts w:ascii="Arial" w:hAnsi="Arial" w:cs="Arial"/>
        </w:rPr>
        <w:t xml:space="preserve"> and recordkeeping.  Applicable federal, state and local laws, codes and regulations.</w:t>
      </w:r>
    </w:p>
    <w:p w:rsidR="002D45C1" w:rsidRPr="000E37DF" w:rsidRDefault="002D45C1" w:rsidP="00AE29B8">
      <w:pPr>
        <w:ind w:right="-720"/>
        <w:jc w:val="both"/>
        <w:rPr>
          <w:rFonts w:ascii="Arial" w:hAnsi="Arial" w:cs="Arial"/>
        </w:rPr>
      </w:pPr>
    </w:p>
    <w:p w:rsidR="00EF245E" w:rsidRPr="000E37DF" w:rsidRDefault="001D62F6" w:rsidP="00F3090A">
      <w:pPr>
        <w:ind w:right="-720"/>
        <w:jc w:val="both"/>
        <w:rPr>
          <w:rFonts w:ascii="Arial" w:hAnsi="Arial" w:cs="Arial"/>
        </w:rPr>
      </w:pPr>
      <w:r w:rsidRPr="000E37DF">
        <w:rPr>
          <w:rFonts w:ascii="Arial" w:hAnsi="Arial" w:cs="Arial"/>
          <w:b/>
        </w:rPr>
        <w:t>ABILITY TO:</w:t>
      </w:r>
      <w:r w:rsidRPr="000E37DF">
        <w:rPr>
          <w:rFonts w:ascii="Arial" w:hAnsi="Arial" w:cs="Arial"/>
        </w:rPr>
        <w:tab/>
      </w:r>
    </w:p>
    <w:p w:rsidR="00EF245E" w:rsidRPr="000E37DF" w:rsidRDefault="00EF245E" w:rsidP="00F3090A">
      <w:pPr>
        <w:ind w:right="-720"/>
        <w:jc w:val="both"/>
        <w:rPr>
          <w:rFonts w:ascii="Arial" w:hAnsi="Arial" w:cs="Arial"/>
        </w:rPr>
      </w:pPr>
    </w:p>
    <w:p w:rsidR="001D62F6" w:rsidRPr="000E37DF" w:rsidRDefault="00F3090A" w:rsidP="00F3090A">
      <w:pPr>
        <w:ind w:right="-720"/>
        <w:jc w:val="both"/>
        <w:rPr>
          <w:rFonts w:ascii="Arial" w:hAnsi="Arial" w:cs="Arial"/>
        </w:rPr>
      </w:pPr>
      <w:r w:rsidRPr="000E37DF">
        <w:rPr>
          <w:rFonts w:ascii="Arial" w:hAnsi="Arial" w:cs="Arial"/>
        </w:rPr>
        <w:t xml:space="preserve">Apply specialized technical expertise in the administration of assigned functional area. Ensure compliance with program requirements. Schedule and coordinate projects, and set priorities. Independently research questions and make appropriate contacts for problem solving. Independently draft </w:t>
      </w:r>
      <w:r w:rsidR="005E034F" w:rsidRPr="000E37DF">
        <w:rPr>
          <w:rFonts w:ascii="Arial" w:hAnsi="Arial" w:cs="Arial"/>
        </w:rPr>
        <w:t>correspondence</w:t>
      </w:r>
      <w:r w:rsidRPr="000E37DF">
        <w:rPr>
          <w:rFonts w:ascii="Arial" w:hAnsi="Arial" w:cs="Arial"/>
        </w:rPr>
        <w:t xml:space="preserve"> pertaining to the operations, policies, and procedures of the functional area.</w:t>
      </w:r>
    </w:p>
    <w:p w:rsidR="00EA41A8" w:rsidRPr="000E37DF" w:rsidRDefault="00EA41A8" w:rsidP="00F3090A">
      <w:pPr>
        <w:ind w:right="-720"/>
        <w:jc w:val="both"/>
        <w:rPr>
          <w:rFonts w:ascii="Arial" w:hAnsi="Arial" w:cs="Arial"/>
        </w:rPr>
      </w:pPr>
    </w:p>
    <w:p w:rsidR="00F3090A" w:rsidRPr="000E37DF" w:rsidRDefault="00F3090A" w:rsidP="00F3090A">
      <w:pPr>
        <w:ind w:right="-720"/>
        <w:jc w:val="both"/>
        <w:rPr>
          <w:rFonts w:ascii="Arial" w:hAnsi="Arial" w:cs="Arial"/>
        </w:rPr>
      </w:pPr>
      <w:r w:rsidRPr="000E37DF">
        <w:rPr>
          <w:rFonts w:ascii="Arial" w:hAnsi="Arial" w:cs="Arial"/>
        </w:rPr>
        <w:t>Understand, interpret and apply written materials. Proficiently work in various versions of MS Windows</w:t>
      </w:r>
      <w:r w:rsidR="00EA41A8" w:rsidRPr="000E37DF">
        <w:rPr>
          <w:rFonts w:ascii="Arial" w:hAnsi="Arial" w:cs="Arial"/>
        </w:rPr>
        <w:t xml:space="preserve"> using word, Excel, Outlook, </w:t>
      </w:r>
      <w:r w:rsidRPr="000E37DF">
        <w:rPr>
          <w:rFonts w:ascii="Arial" w:hAnsi="Arial" w:cs="Arial"/>
        </w:rPr>
        <w:t>Explorer</w:t>
      </w:r>
      <w:r w:rsidR="00EA41A8" w:rsidRPr="000E37DF">
        <w:rPr>
          <w:rFonts w:ascii="Arial" w:hAnsi="Arial" w:cs="Arial"/>
        </w:rPr>
        <w:t xml:space="preserve">, </w:t>
      </w:r>
      <w:proofErr w:type="spellStart"/>
      <w:r w:rsidR="00EA41A8" w:rsidRPr="000E37DF">
        <w:rPr>
          <w:rFonts w:ascii="Arial" w:hAnsi="Arial" w:cs="Arial"/>
        </w:rPr>
        <w:t>PhotoShop</w:t>
      </w:r>
      <w:proofErr w:type="spellEnd"/>
      <w:r w:rsidR="00EA41A8" w:rsidRPr="000E37DF">
        <w:rPr>
          <w:rFonts w:ascii="Arial" w:hAnsi="Arial" w:cs="Arial"/>
        </w:rPr>
        <w:t>, InDesign, Adobe Illustrator, Flash, Power Point, etc.</w:t>
      </w:r>
      <w:r w:rsidRPr="000E37DF">
        <w:rPr>
          <w:rFonts w:ascii="Arial" w:hAnsi="Arial" w:cs="Arial"/>
        </w:rPr>
        <w:t xml:space="preserve"> Operate a personal computer and standard office equipment.  Exercise sound judgment and make appropriate recommendations.  Communicate effectively both orally and in writing with co-worker, supervisors, management, other department representatives, and the public.</w:t>
      </w:r>
    </w:p>
    <w:p w:rsidR="00EA41A8" w:rsidRPr="000E37DF" w:rsidRDefault="00EA41A8" w:rsidP="00F3090A">
      <w:pPr>
        <w:ind w:right="-720"/>
        <w:jc w:val="both"/>
        <w:rPr>
          <w:rFonts w:ascii="Arial" w:hAnsi="Arial" w:cs="Arial"/>
        </w:rPr>
      </w:pPr>
    </w:p>
    <w:p w:rsidR="00F3090A" w:rsidRPr="000E37DF" w:rsidRDefault="00F3090A" w:rsidP="00AE29B8">
      <w:pPr>
        <w:ind w:right="-720"/>
        <w:jc w:val="both"/>
        <w:rPr>
          <w:rFonts w:ascii="Arial" w:hAnsi="Arial" w:cs="Arial"/>
        </w:rPr>
      </w:pPr>
      <w:r w:rsidRPr="000E37DF">
        <w:rPr>
          <w:rFonts w:ascii="Arial" w:hAnsi="Arial" w:cs="Arial"/>
        </w:rPr>
        <w:t>Demonstrate flexibility and respond to changing requirements and job assignments. Establish and maintain cooperative working relationships.</w:t>
      </w:r>
    </w:p>
    <w:p w:rsidR="00F3090A" w:rsidRPr="000E37DF" w:rsidRDefault="00F3090A" w:rsidP="00AE29B8">
      <w:pPr>
        <w:ind w:right="-720"/>
        <w:jc w:val="both"/>
        <w:rPr>
          <w:rFonts w:ascii="Arial" w:hAnsi="Arial" w:cs="Arial"/>
        </w:rPr>
      </w:pPr>
    </w:p>
    <w:p w:rsidR="001D62F6" w:rsidRPr="000E37DF" w:rsidRDefault="001D62F6" w:rsidP="00AE29B8">
      <w:pPr>
        <w:ind w:right="-720"/>
        <w:jc w:val="both"/>
        <w:rPr>
          <w:rFonts w:ascii="Arial" w:hAnsi="Arial" w:cs="Arial"/>
        </w:rPr>
      </w:pPr>
    </w:p>
    <w:p w:rsidR="00011053" w:rsidRPr="000E37DF" w:rsidRDefault="001D62F6" w:rsidP="00011053">
      <w:pPr>
        <w:ind w:right="-720"/>
        <w:jc w:val="both"/>
        <w:rPr>
          <w:rFonts w:ascii="Arial" w:hAnsi="Arial" w:cs="Arial"/>
        </w:rPr>
      </w:pPr>
      <w:r w:rsidRPr="000E37DF">
        <w:rPr>
          <w:rFonts w:ascii="Arial" w:hAnsi="Arial" w:cs="Arial"/>
          <w:b/>
        </w:rPr>
        <w:t>EDUCATION/TRAINING</w:t>
      </w:r>
      <w:r w:rsidR="00011053" w:rsidRPr="000E37DF">
        <w:rPr>
          <w:rFonts w:ascii="Arial" w:hAnsi="Arial" w:cs="Arial"/>
          <w:b/>
        </w:rPr>
        <w:t xml:space="preserve"> </w:t>
      </w:r>
      <w:r w:rsidRPr="000E37DF">
        <w:rPr>
          <w:rFonts w:ascii="Arial" w:hAnsi="Arial" w:cs="Arial"/>
          <w:b/>
        </w:rPr>
        <w:t>EXPERIENCE</w:t>
      </w:r>
      <w:r w:rsidR="00011053" w:rsidRPr="000E37DF">
        <w:rPr>
          <w:rFonts w:ascii="Arial" w:hAnsi="Arial" w:cs="Arial"/>
          <w:b/>
        </w:rPr>
        <w:t xml:space="preserve"> GUIDELINE</w:t>
      </w:r>
      <w:r w:rsidRPr="000E37DF">
        <w:rPr>
          <w:rFonts w:ascii="Arial" w:hAnsi="Arial" w:cs="Arial"/>
          <w:b/>
        </w:rPr>
        <w:t>:</w:t>
      </w:r>
      <w:r w:rsidRPr="000E37DF">
        <w:rPr>
          <w:rFonts w:ascii="Arial" w:hAnsi="Arial" w:cs="Arial"/>
        </w:rPr>
        <w:tab/>
        <w:t xml:space="preserve"> </w:t>
      </w:r>
      <w:r w:rsidR="00011053" w:rsidRPr="000E37DF">
        <w:rPr>
          <w:rStyle w:val="Emphasis"/>
          <w:rFonts w:ascii="Arial" w:hAnsi="Arial" w:cs="Arial"/>
        </w:rPr>
        <w:t>Any combination of education and experience that would likely provide the required knowledge and abilities is qualifying. A typical way to obtain the knowledge and abilities would be:</w:t>
      </w:r>
    </w:p>
    <w:p w:rsidR="00011053" w:rsidRPr="000E37DF" w:rsidRDefault="00011053" w:rsidP="00011053">
      <w:pPr>
        <w:spacing w:before="180" w:after="180"/>
        <w:ind w:left="720"/>
        <w:textAlignment w:val="top"/>
        <w:rPr>
          <w:rFonts w:ascii="Arial" w:hAnsi="Arial" w:cs="Arial"/>
        </w:rPr>
      </w:pPr>
      <w:r w:rsidRPr="000E37DF">
        <w:rPr>
          <w:rStyle w:val="Strong"/>
          <w:rFonts w:ascii="Arial" w:hAnsi="Arial" w:cs="Arial"/>
        </w:rPr>
        <w:lastRenderedPageBreak/>
        <w:t xml:space="preserve">Education/Training: </w:t>
      </w:r>
      <w:r w:rsidRPr="000E37DF">
        <w:rPr>
          <w:rFonts w:ascii="Arial" w:hAnsi="Arial" w:cs="Arial"/>
        </w:rPr>
        <w:t>A Bachelor’s degree from an accredited college or university with major course work in planning, public administration, Marketing, business administration, economics, or closely related field.</w:t>
      </w:r>
    </w:p>
    <w:p w:rsidR="00011053" w:rsidRPr="000E37DF" w:rsidRDefault="00011053" w:rsidP="00011053">
      <w:pPr>
        <w:spacing w:before="180" w:after="180"/>
        <w:ind w:left="720"/>
        <w:textAlignment w:val="top"/>
        <w:rPr>
          <w:rFonts w:ascii="Arial" w:hAnsi="Arial" w:cs="Arial"/>
          <w:color w:val="434C51"/>
        </w:rPr>
      </w:pPr>
      <w:r w:rsidRPr="000E37DF">
        <w:rPr>
          <w:rStyle w:val="Strong"/>
          <w:rFonts w:ascii="Arial" w:hAnsi="Arial" w:cs="Arial"/>
        </w:rPr>
        <w:t xml:space="preserve">Experience: </w:t>
      </w:r>
      <w:r w:rsidRPr="000E37DF">
        <w:rPr>
          <w:rFonts w:ascii="Arial" w:hAnsi="Arial" w:cs="Arial"/>
        </w:rPr>
        <w:t>One year of professional experience related to economic development or working with small businesses</w:t>
      </w:r>
      <w:r w:rsidRPr="000E37DF">
        <w:rPr>
          <w:rFonts w:ascii="Arial" w:hAnsi="Arial" w:cs="Arial"/>
          <w:color w:val="434C51"/>
        </w:rPr>
        <w:t>.</w:t>
      </w:r>
    </w:p>
    <w:p w:rsidR="0096667B" w:rsidRPr="000E37DF" w:rsidRDefault="0096667B" w:rsidP="00AE29B8">
      <w:pPr>
        <w:ind w:right="-720"/>
        <w:jc w:val="both"/>
        <w:rPr>
          <w:rFonts w:ascii="Arial" w:hAnsi="Arial" w:cs="Arial"/>
        </w:rPr>
      </w:pPr>
    </w:p>
    <w:p w:rsidR="00EF245E" w:rsidRPr="000E37DF" w:rsidRDefault="0096667B" w:rsidP="00AE29B8">
      <w:pPr>
        <w:ind w:right="-720"/>
        <w:jc w:val="both"/>
        <w:rPr>
          <w:rFonts w:ascii="Arial" w:hAnsi="Arial" w:cs="Arial"/>
        </w:rPr>
      </w:pPr>
      <w:r w:rsidRPr="000E37DF">
        <w:rPr>
          <w:rFonts w:ascii="Arial" w:hAnsi="Arial" w:cs="Arial"/>
          <w:b/>
        </w:rPr>
        <w:t>PHYSICAL DEMANDS:</w:t>
      </w:r>
      <w:r w:rsidRPr="000E37DF">
        <w:rPr>
          <w:rFonts w:ascii="Arial" w:hAnsi="Arial" w:cs="Arial"/>
        </w:rPr>
        <w:tab/>
      </w:r>
    </w:p>
    <w:p w:rsidR="00EF245E" w:rsidRPr="000E37DF" w:rsidRDefault="00EF245E" w:rsidP="00AE29B8">
      <w:pPr>
        <w:ind w:right="-720"/>
        <w:jc w:val="both"/>
        <w:rPr>
          <w:rFonts w:ascii="Arial" w:hAnsi="Arial" w:cs="Arial"/>
        </w:rPr>
      </w:pPr>
    </w:p>
    <w:p w:rsidR="0096667B" w:rsidRPr="000E37DF" w:rsidRDefault="0096667B" w:rsidP="00AE29B8">
      <w:pPr>
        <w:ind w:right="-720"/>
        <w:jc w:val="both"/>
        <w:rPr>
          <w:rFonts w:ascii="Arial" w:hAnsi="Arial" w:cs="Arial"/>
        </w:rPr>
      </w:pPr>
      <w:r w:rsidRPr="000E37DF">
        <w:rPr>
          <w:rFonts w:ascii="Arial" w:hAnsi="Arial" w:cs="Arial"/>
        </w:rPr>
        <w:t xml:space="preserve">The physical and mental demands described here are representative of those that must </w:t>
      </w:r>
      <w:r w:rsidR="00BD2A4E" w:rsidRPr="000E37DF">
        <w:rPr>
          <w:rFonts w:ascii="Arial" w:hAnsi="Arial" w:cs="Arial"/>
        </w:rPr>
        <w:t>b</w:t>
      </w:r>
      <w:r w:rsidRPr="000E37DF">
        <w:rPr>
          <w:rFonts w:ascii="Arial" w:hAnsi="Arial" w:cs="Arial"/>
        </w:rPr>
        <w:t>e met by employees to successfully perform the essential functions of this class.  Reasonable accommodations may be made to enable individuals with disabilities to perform the essential functions.</w:t>
      </w:r>
    </w:p>
    <w:p w:rsidR="0096667B" w:rsidRPr="000E37DF" w:rsidRDefault="0096667B" w:rsidP="00AE29B8">
      <w:pPr>
        <w:ind w:right="-720"/>
        <w:jc w:val="both"/>
        <w:rPr>
          <w:rFonts w:ascii="Arial" w:hAnsi="Arial" w:cs="Arial"/>
        </w:rPr>
      </w:pPr>
    </w:p>
    <w:p w:rsidR="0096667B" w:rsidRPr="000E37DF" w:rsidRDefault="0096667B" w:rsidP="00AE29B8">
      <w:pPr>
        <w:ind w:right="-720"/>
        <w:jc w:val="both"/>
        <w:rPr>
          <w:rFonts w:ascii="Arial" w:hAnsi="Arial" w:cs="Arial"/>
        </w:rPr>
      </w:pPr>
      <w:r w:rsidRPr="000E37DF">
        <w:rPr>
          <w:rFonts w:ascii="Arial" w:hAnsi="Arial" w:cs="Arial"/>
        </w:rPr>
        <w:t>While performing the duties of this job, the employee is regularly required to use hands to finger, handle, feel or operate objects, tools, or controls and reach with hands and arms.  The employee is frequently required to stand, talk or hear; walk; sit; climb or balance; stoop, knee, crouch or crawl.  Specific vision abilities required by this job include close vision, distance vision, color vision, peripheral vision, depth perception</w:t>
      </w:r>
      <w:r w:rsidR="00BD2A4E" w:rsidRPr="000E37DF">
        <w:rPr>
          <w:rFonts w:ascii="Arial" w:hAnsi="Arial" w:cs="Arial"/>
        </w:rPr>
        <w:t xml:space="preserve"> </w:t>
      </w:r>
      <w:r w:rsidRPr="000E37DF">
        <w:rPr>
          <w:rFonts w:ascii="Arial" w:hAnsi="Arial" w:cs="Arial"/>
        </w:rPr>
        <w:t>a</w:t>
      </w:r>
      <w:r w:rsidR="00BD2A4E" w:rsidRPr="000E37DF">
        <w:rPr>
          <w:rFonts w:ascii="Arial" w:hAnsi="Arial" w:cs="Arial"/>
        </w:rPr>
        <w:t>nd the</w:t>
      </w:r>
      <w:r w:rsidRPr="000E37DF">
        <w:rPr>
          <w:rFonts w:ascii="Arial" w:hAnsi="Arial" w:cs="Arial"/>
        </w:rPr>
        <w:t xml:space="preserve"> ability to adjust and focus.</w:t>
      </w:r>
      <w:r w:rsidR="00EA41A8" w:rsidRPr="000E37DF">
        <w:rPr>
          <w:rFonts w:ascii="Arial" w:hAnsi="Arial" w:cs="Arial"/>
        </w:rPr>
        <w:t xml:space="preserve">  Ability to lift, handle and carry at least 25 pounds.  Ability to carry special event gear, supplies and shade cover at least 100 y</w:t>
      </w:r>
      <w:r w:rsidR="002B7F69" w:rsidRPr="000E37DF">
        <w:rPr>
          <w:rFonts w:ascii="Arial" w:hAnsi="Arial" w:cs="Arial"/>
        </w:rPr>
        <w:t>ards</w:t>
      </w:r>
      <w:r w:rsidR="00EA41A8" w:rsidRPr="000E37DF">
        <w:rPr>
          <w:rFonts w:ascii="Arial" w:hAnsi="Arial" w:cs="Arial"/>
        </w:rPr>
        <w:t>.  This position will require the employee to work some nights and weekends, especially during City events and community events.</w:t>
      </w:r>
    </w:p>
    <w:p w:rsidR="0096667B" w:rsidRPr="000E37DF" w:rsidRDefault="0096667B" w:rsidP="00AE29B8">
      <w:pPr>
        <w:ind w:right="-720"/>
        <w:jc w:val="both"/>
        <w:rPr>
          <w:rFonts w:ascii="Arial" w:hAnsi="Arial" w:cs="Arial"/>
        </w:rPr>
      </w:pPr>
    </w:p>
    <w:p w:rsidR="00EF245E" w:rsidRPr="000E37DF" w:rsidRDefault="0096667B" w:rsidP="00AE29B8">
      <w:pPr>
        <w:ind w:right="-720"/>
        <w:jc w:val="both"/>
        <w:rPr>
          <w:rFonts w:ascii="Arial" w:hAnsi="Arial" w:cs="Arial"/>
          <w:b/>
        </w:rPr>
      </w:pPr>
      <w:r w:rsidRPr="000E37DF">
        <w:rPr>
          <w:rFonts w:ascii="Arial" w:hAnsi="Arial" w:cs="Arial"/>
          <w:b/>
        </w:rPr>
        <w:t>MENTAL DEMANDS:</w:t>
      </w:r>
    </w:p>
    <w:p w:rsidR="00EF245E" w:rsidRPr="000E37DF" w:rsidRDefault="00EF245E" w:rsidP="00AE29B8">
      <w:pPr>
        <w:ind w:right="-720"/>
        <w:jc w:val="both"/>
        <w:rPr>
          <w:rFonts w:ascii="Arial" w:hAnsi="Arial" w:cs="Arial"/>
          <w:b/>
        </w:rPr>
      </w:pPr>
    </w:p>
    <w:p w:rsidR="0096667B" w:rsidRPr="000E37DF" w:rsidRDefault="0096667B" w:rsidP="00AE29B8">
      <w:pPr>
        <w:ind w:right="-720"/>
        <w:jc w:val="both"/>
        <w:rPr>
          <w:rFonts w:ascii="Arial" w:hAnsi="Arial" w:cs="Arial"/>
        </w:rPr>
      </w:pPr>
      <w:r w:rsidRPr="000E37DF">
        <w:rPr>
          <w:rFonts w:ascii="Arial" w:hAnsi="Arial" w:cs="Arial"/>
        </w:rPr>
        <w:t xml:space="preserve">While performing the duties of this class, employees are regularly required to use written and oral communication skills; read and interpret data, information and </w:t>
      </w:r>
      <w:r w:rsidR="00BD2A4E" w:rsidRPr="000E37DF">
        <w:rPr>
          <w:rFonts w:ascii="Arial" w:hAnsi="Arial" w:cs="Arial"/>
        </w:rPr>
        <w:t>d</w:t>
      </w:r>
      <w:r w:rsidRPr="000E37DF">
        <w:rPr>
          <w:rFonts w:ascii="Arial" w:hAnsi="Arial" w:cs="Arial"/>
        </w:rPr>
        <w:t xml:space="preserve">ocuments; analyze and solve problems; use math and mathematical reasoning; observe and interpret situations: learn and apply new information or new skills; work under deadlines with constant interruptions; interact with City staff and other </w:t>
      </w:r>
      <w:r w:rsidR="001C537A" w:rsidRPr="000E37DF">
        <w:rPr>
          <w:rFonts w:ascii="Arial" w:hAnsi="Arial" w:cs="Arial"/>
        </w:rPr>
        <w:t>organizations</w:t>
      </w:r>
      <w:r w:rsidRPr="000E37DF">
        <w:rPr>
          <w:rFonts w:ascii="Arial" w:hAnsi="Arial" w:cs="Arial"/>
        </w:rPr>
        <w:t xml:space="preserve"> and occasionally deal with dissatisfied or quarrelsome individuals.</w:t>
      </w:r>
    </w:p>
    <w:p w:rsidR="0096667B" w:rsidRPr="000E37DF" w:rsidRDefault="0096667B" w:rsidP="00AE29B8">
      <w:pPr>
        <w:ind w:right="-720"/>
        <w:jc w:val="both"/>
        <w:rPr>
          <w:rFonts w:ascii="Arial" w:hAnsi="Arial" w:cs="Arial"/>
        </w:rPr>
      </w:pPr>
    </w:p>
    <w:p w:rsidR="0096667B" w:rsidRPr="000E37DF" w:rsidRDefault="0096667B" w:rsidP="00AE29B8">
      <w:pPr>
        <w:ind w:right="-720"/>
        <w:jc w:val="both"/>
        <w:rPr>
          <w:rFonts w:ascii="Arial" w:hAnsi="Arial" w:cs="Arial"/>
          <w:b/>
        </w:rPr>
      </w:pPr>
      <w:r w:rsidRPr="000E37DF">
        <w:rPr>
          <w:rFonts w:ascii="Arial" w:hAnsi="Arial" w:cs="Arial"/>
          <w:b/>
          <w:u w:val="single"/>
        </w:rPr>
        <w:t>SPECIAL NOTE:</w:t>
      </w:r>
      <w:r w:rsidRPr="000E37DF">
        <w:rPr>
          <w:rFonts w:ascii="Arial" w:hAnsi="Arial" w:cs="Arial"/>
          <w:b/>
        </w:rPr>
        <w:t xml:space="preserve"> A “NO SMOKING POLICY</w:t>
      </w:r>
      <w:r w:rsidR="00EA41A8" w:rsidRPr="000E37DF">
        <w:rPr>
          <w:rFonts w:ascii="Arial" w:hAnsi="Arial" w:cs="Arial"/>
          <w:b/>
        </w:rPr>
        <w:t>”</w:t>
      </w:r>
      <w:r w:rsidRPr="000E37DF">
        <w:rPr>
          <w:rFonts w:ascii="Arial" w:hAnsi="Arial" w:cs="Arial"/>
          <w:b/>
        </w:rPr>
        <w:t xml:space="preserve"> HAS BEEN ADOPTED FOR AL</w:t>
      </w:r>
      <w:r w:rsidR="002C661E" w:rsidRPr="000E37DF">
        <w:rPr>
          <w:rFonts w:ascii="Arial" w:hAnsi="Arial" w:cs="Arial"/>
          <w:b/>
        </w:rPr>
        <w:t xml:space="preserve">L CITY </w:t>
      </w:r>
      <w:r w:rsidRPr="000E37DF">
        <w:rPr>
          <w:rFonts w:ascii="Arial" w:hAnsi="Arial" w:cs="Arial"/>
          <w:b/>
        </w:rPr>
        <w:t>FACILITIES AND VEHICLES TO PROMOTE A HEALTH-BASED, SMOKE FREE WORK PLACE AS PART OF THE CITY’S COMMITMENT TO A POLLUTION-FREE ENVIRONMENT.</w:t>
      </w:r>
    </w:p>
    <w:p w:rsidR="002C661E" w:rsidRPr="000E37DF" w:rsidRDefault="002C661E" w:rsidP="00AE29B8">
      <w:pPr>
        <w:ind w:left="2700" w:right="-720" w:hanging="2700"/>
        <w:jc w:val="both"/>
        <w:rPr>
          <w:rFonts w:ascii="Arial" w:hAnsi="Arial" w:cs="Arial"/>
        </w:rPr>
      </w:pPr>
    </w:p>
    <w:p w:rsidR="002C661E" w:rsidRPr="000E37DF" w:rsidRDefault="002C661E" w:rsidP="00AE29B8">
      <w:pPr>
        <w:ind w:right="-720"/>
        <w:jc w:val="both"/>
        <w:rPr>
          <w:rFonts w:ascii="Arial" w:hAnsi="Arial" w:cs="Arial"/>
        </w:rPr>
      </w:pPr>
      <w:r w:rsidRPr="000E37DF">
        <w:rPr>
          <w:rFonts w:ascii="Arial" w:hAnsi="Arial" w:cs="Arial"/>
        </w:rPr>
        <w:t>PLEASE CONTACT THE HUMAN RESOURCES OFFICE SHOULD YOU NEED SPECIAL ACCOMMODATIO</w:t>
      </w:r>
      <w:r w:rsidR="00BD2A4E" w:rsidRPr="000E37DF">
        <w:rPr>
          <w:rFonts w:ascii="Arial" w:hAnsi="Arial" w:cs="Arial"/>
        </w:rPr>
        <w:t>N</w:t>
      </w:r>
      <w:r w:rsidRPr="000E37DF">
        <w:rPr>
          <w:rFonts w:ascii="Arial" w:hAnsi="Arial" w:cs="Arial"/>
        </w:rPr>
        <w:t>S IN THE PROCESS OF APPLYING FOR THIS POSITION.</w:t>
      </w:r>
    </w:p>
    <w:p w:rsidR="002C661E" w:rsidRPr="000E37DF" w:rsidRDefault="002C661E" w:rsidP="00AE29B8">
      <w:pPr>
        <w:ind w:right="-720"/>
        <w:jc w:val="both"/>
        <w:rPr>
          <w:rFonts w:ascii="Arial" w:hAnsi="Arial" w:cs="Arial"/>
        </w:rPr>
      </w:pPr>
    </w:p>
    <w:p w:rsidR="002C661E" w:rsidRPr="000E37DF" w:rsidRDefault="002C661E" w:rsidP="00AE29B8">
      <w:pPr>
        <w:ind w:right="-720"/>
        <w:jc w:val="both"/>
        <w:rPr>
          <w:rFonts w:ascii="Arial" w:hAnsi="Arial" w:cs="Arial"/>
        </w:rPr>
      </w:pPr>
    </w:p>
    <w:p w:rsidR="002C661E" w:rsidRPr="000E37DF" w:rsidRDefault="002C661E" w:rsidP="00AE29B8">
      <w:pPr>
        <w:ind w:right="-720"/>
        <w:jc w:val="center"/>
        <w:rPr>
          <w:rFonts w:ascii="Arial" w:hAnsi="Arial" w:cs="Arial"/>
          <w:b/>
        </w:rPr>
      </w:pPr>
      <w:r w:rsidRPr="000E37DF">
        <w:rPr>
          <w:rFonts w:ascii="Arial" w:hAnsi="Arial" w:cs="Arial"/>
          <w:b/>
        </w:rPr>
        <w:t>The City of Menifee is an Equal Opportunity Employer</w:t>
      </w:r>
    </w:p>
    <w:sectPr w:rsidR="002C661E" w:rsidRPr="000E37DF" w:rsidSect="009F1574">
      <w:footerReference w:type="even" r:id="rId12"/>
      <w:footerReference w:type="default" r:id="rId13"/>
      <w:pgSz w:w="12240" w:h="15840"/>
      <w:pgMar w:top="1440" w:right="1980" w:bottom="1440" w:left="1800" w:header="720" w:footer="720" w:gutter="0"/>
      <w:pgBorders w:offsetFrom="page">
        <w:top w:val="single" w:sz="36" w:space="24" w:color="92D050"/>
        <w:left w:val="single" w:sz="36" w:space="24" w:color="92D050"/>
        <w:bottom w:val="single" w:sz="36" w:space="24" w:color="92D050"/>
        <w:right w:val="single" w:sz="36" w:space="24" w:color="92D05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CD1" w:rsidRDefault="00E32CD1">
      <w:r>
        <w:separator/>
      </w:r>
    </w:p>
  </w:endnote>
  <w:endnote w:type="continuationSeparator" w:id="0">
    <w:p w:rsidR="00E32CD1" w:rsidRDefault="00E3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iondi">
    <w:altName w:val="Arial"/>
    <w:charset w:val="00"/>
    <w:family w:val="auto"/>
    <w:pitch w:val="variable"/>
    <w:sig w:usb0="00000003"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D17" w:rsidRDefault="00B675E4" w:rsidP="00507972">
    <w:pPr>
      <w:pStyle w:val="Footer"/>
      <w:framePr w:wrap="around" w:vAnchor="text" w:hAnchor="margin" w:xAlign="center" w:y="1"/>
      <w:rPr>
        <w:rStyle w:val="PageNumber"/>
      </w:rPr>
    </w:pPr>
    <w:r>
      <w:rPr>
        <w:rStyle w:val="PageNumber"/>
      </w:rPr>
      <w:fldChar w:fldCharType="begin"/>
    </w:r>
    <w:r w:rsidR="009F7D17">
      <w:rPr>
        <w:rStyle w:val="PageNumber"/>
      </w:rPr>
      <w:instrText xml:space="preserve">PAGE  </w:instrText>
    </w:r>
    <w:r>
      <w:rPr>
        <w:rStyle w:val="PageNumber"/>
      </w:rPr>
      <w:fldChar w:fldCharType="end"/>
    </w:r>
  </w:p>
  <w:p w:rsidR="009F7D17" w:rsidRDefault="009F7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D17" w:rsidRDefault="00B675E4" w:rsidP="00507972">
    <w:pPr>
      <w:pStyle w:val="Footer"/>
      <w:framePr w:wrap="around" w:vAnchor="text" w:hAnchor="margin" w:xAlign="center" w:y="1"/>
      <w:rPr>
        <w:rStyle w:val="PageNumber"/>
      </w:rPr>
    </w:pPr>
    <w:r>
      <w:rPr>
        <w:rStyle w:val="PageNumber"/>
      </w:rPr>
      <w:fldChar w:fldCharType="begin"/>
    </w:r>
    <w:r w:rsidR="009F7D17">
      <w:rPr>
        <w:rStyle w:val="PageNumber"/>
      </w:rPr>
      <w:instrText xml:space="preserve">PAGE  </w:instrText>
    </w:r>
    <w:r>
      <w:rPr>
        <w:rStyle w:val="PageNumber"/>
      </w:rPr>
      <w:fldChar w:fldCharType="separate"/>
    </w:r>
    <w:r w:rsidR="000E37DF">
      <w:rPr>
        <w:rStyle w:val="PageNumber"/>
        <w:noProof/>
      </w:rPr>
      <w:t>2</w:t>
    </w:r>
    <w:r>
      <w:rPr>
        <w:rStyle w:val="PageNumber"/>
      </w:rPr>
      <w:fldChar w:fldCharType="end"/>
    </w:r>
  </w:p>
  <w:p w:rsidR="009F7D17" w:rsidRDefault="009F7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CD1" w:rsidRDefault="00E32CD1">
      <w:r>
        <w:separator/>
      </w:r>
    </w:p>
  </w:footnote>
  <w:footnote w:type="continuationSeparator" w:id="0">
    <w:p w:rsidR="00E32CD1" w:rsidRDefault="00E32C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A406D"/>
    <w:multiLevelType w:val="multilevel"/>
    <w:tmpl w:val="96AC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293909"/>
    <w:multiLevelType w:val="hybridMultilevel"/>
    <w:tmpl w:val="9366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65FFB"/>
    <w:multiLevelType w:val="hybridMultilevel"/>
    <w:tmpl w:val="C62A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5B165B"/>
    <w:multiLevelType w:val="multilevel"/>
    <w:tmpl w:val="A85E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7C3B4B"/>
    <w:multiLevelType w:val="hybridMultilevel"/>
    <w:tmpl w:val="CFB8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6B67AC"/>
    <w:multiLevelType w:val="multilevel"/>
    <w:tmpl w:val="F63C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3E"/>
    <w:rsid w:val="00002DF3"/>
    <w:rsid w:val="00011053"/>
    <w:rsid w:val="00015373"/>
    <w:rsid w:val="00027369"/>
    <w:rsid w:val="00092E28"/>
    <w:rsid w:val="000961D7"/>
    <w:rsid w:val="000A0BEC"/>
    <w:rsid w:val="000E08CB"/>
    <w:rsid w:val="000E212A"/>
    <w:rsid w:val="000E37DF"/>
    <w:rsid w:val="0012158E"/>
    <w:rsid w:val="00123332"/>
    <w:rsid w:val="00137C94"/>
    <w:rsid w:val="00137E0F"/>
    <w:rsid w:val="00162494"/>
    <w:rsid w:val="00175A31"/>
    <w:rsid w:val="001C537A"/>
    <w:rsid w:val="001D0739"/>
    <w:rsid w:val="001D3F9B"/>
    <w:rsid w:val="001D51C1"/>
    <w:rsid w:val="001D5692"/>
    <w:rsid w:val="001D62F6"/>
    <w:rsid w:val="001E54A0"/>
    <w:rsid w:val="001E7AAB"/>
    <w:rsid w:val="001F37A2"/>
    <w:rsid w:val="00214D3E"/>
    <w:rsid w:val="00214E09"/>
    <w:rsid w:val="002358FC"/>
    <w:rsid w:val="00290014"/>
    <w:rsid w:val="0029417D"/>
    <w:rsid w:val="002959BF"/>
    <w:rsid w:val="002B7F69"/>
    <w:rsid w:val="002C661E"/>
    <w:rsid w:val="002D45C1"/>
    <w:rsid w:val="002E3191"/>
    <w:rsid w:val="002F0F84"/>
    <w:rsid w:val="002F1357"/>
    <w:rsid w:val="00326493"/>
    <w:rsid w:val="00341FD5"/>
    <w:rsid w:val="0034718C"/>
    <w:rsid w:val="003570DF"/>
    <w:rsid w:val="003D3493"/>
    <w:rsid w:val="003D3BDA"/>
    <w:rsid w:val="003D7599"/>
    <w:rsid w:val="00404F2C"/>
    <w:rsid w:val="00410027"/>
    <w:rsid w:val="00420E60"/>
    <w:rsid w:val="00436EE4"/>
    <w:rsid w:val="00440E4C"/>
    <w:rsid w:val="00475729"/>
    <w:rsid w:val="00483B6D"/>
    <w:rsid w:val="00493802"/>
    <w:rsid w:val="004C19CC"/>
    <w:rsid w:val="004E7F05"/>
    <w:rsid w:val="005024DE"/>
    <w:rsid w:val="00507972"/>
    <w:rsid w:val="00517F67"/>
    <w:rsid w:val="0053008D"/>
    <w:rsid w:val="00531D1F"/>
    <w:rsid w:val="0053655D"/>
    <w:rsid w:val="00544E7D"/>
    <w:rsid w:val="00572761"/>
    <w:rsid w:val="00583A75"/>
    <w:rsid w:val="005A2AC8"/>
    <w:rsid w:val="005A6378"/>
    <w:rsid w:val="005B79E9"/>
    <w:rsid w:val="005E034F"/>
    <w:rsid w:val="006101D3"/>
    <w:rsid w:val="006269AB"/>
    <w:rsid w:val="0063022A"/>
    <w:rsid w:val="006431E3"/>
    <w:rsid w:val="006472D8"/>
    <w:rsid w:val="006634D2"/>
    <w:rsid w:val="00691EB4"/>
    <w:rsid w:val="006B1CD3"/>
    <w:rsid w:val="006B260A"/>
    <w:rsid w:val="006B7001"/>
    <w:rsid w:val="006C61CA"/>
    <w:rsid w:val="006C6F7D"/>
    <w:rsid w:val="006D7F2B"/>
    <w:rsid w:val="006E17DD"/>
    <w:rsid w:val="006F022A"/>
    <w:rsid w:val="00711B70"/>
    <w:rsid w:val="00717B36"/>
    <w:rsid w:val="00720692"/>
    <w:rsid w:val="007222A0"/>
    <w:rsid w:val="00725764"/>
    <w:rsid w:val="00727EA3"/>
    <w:rsid w:val="00735A45"/>
    <w:rsid w:val="007364BD"/>
    <w:rsid w:val="00743F30"/>
    <w:rsid w:val="0076272F"/>
    <w:rsid w:val="007656E6"/>
    <w:rsid w:val="007662C8"/>
    <w:rsid w:val="00780DE7"/>
    <w:rsid w:val="007C2964"/>
    <w:rsid w:val="007D65D9"/>
    <w:rsid w:val="007E10A5"/>
    <w:rsid w:val="007F33E5"/>
    <w:rsid w:val="007F714D"/>
    <w:rsid w:val="00813520"/>
    <w:rsid w:val="00821C37"/>
    <w:rsid w:val="00833494"/>
    <w:rsid w:val="00833728"/>
    <w:rsid w:val="00834E52"/>
    <w:rsid w:val="00846803"/>
    <w:rsid w:val="0086582A"/>
    <w:rsid w:val="0087791A"/>
    <w:rsid w:val="00891F19"/>
    <w:rsid w:val="00893D33"/>
    <w:rsid w:val="008A1E88"/>
    <w:rsid w:val="008C7D74"/>
    <w:rsid w:val="008F3E0E"/>
    <w:rsid w:val="00906B2C"/>
    <w:rsid w:val="00923FE9"/>
    <w:rsid w:val="00930584"/>
    <w:rsid w:val="00946A5F"/>
    <w:rsid w:val="0096667B"/>
    <w:rsid w:val="0098111C"/>
    <w:rsid w:val="00997D4B"/>
    <w:rsid w:val="009F1574"/>
    <w:rsid w:val="009F7D17"/>
    <w:rsid w:val="00A374BE"/>
    <w:rsid w:val="00A613B6"/>
    <w:rsid w:val="00A93A31"/>
    <w:rsid w:val="00AE29B8"/>
    <w:rsid w:val="00AF6FD0"/>
    <w:rsid w:val="00B03A8F"/>
    <w:rsid w:val="00B123E0"/>
    <w:rsid w:val="00B3009A"/>
    <w:rsid w:val="00B54028"/>
    <w:rsid w:val="00B557F0"/>
    <w:rsid w:val="00B576AD"/>
    <w:rsid w:val="00B675E4"/>
    <w:rsid w:val="00B72C96"/>
    <w:rsid w:val="00BD2A4E"/>
    <w:rsid w:val="00BF0F2F"/>
    <w:rsid w:val="00C134B0"/>
    <w:rsid w:val="00C35E27"/>
    <w:rsid w:val="00C41B50"/>
    <w:rsid w:val="00C55194"/>
    <w:rsid w:val="00C56AE0"/>
    <w:rsid w:val="00C77975"/>
    <w:rsid w:val="00CB4A96"/>
    <w:rsid w:val="00CC5E97"/>
    <w:rsid w:val="00CC6399"/>
    <w:rsid w:val="00CF3613"/>
    <w:rsid w:val="00CF5B93"/>
    <w:rsid w:val="00D02993"/>
    <w:rsid w:val="00D23050"/>
    <w:rsid w:val="00D2312A"/>
    <w:rsid w:val="00D36E7F"/>
    <w:rsid w:val="00D4160A"/>
    <w:rsid w:val="00D45FB3"/>
    <w:rsid w:val="00D7568D"/>
    <w:rsid w:val="00D8792F"/>
    <w:rsid w:val="00DB6861"/>
    <w:rsid w:val="00DC3234"/>
    <w:rsid w:val="00DD004B"/>
    <w:rsid w:val="00DE2081"/>
    <w:rsid w:val="00DE2A94"/>
    <w:rsid w:val="00E32CD1"/>
    <w:rsid w:val="00E502E6"/>
    <w:rsid w:val="00E54270"/>
    <w:rsid w:val="00EA41A8"/>
    <w:rsid w:val="00EE1BAF"/>
    <w:rsid w:val="00EF245E"/>
    <w:rsid w:val="00F3090A"/>
    <w:rsid w:val="00F7312B"/>
    <w:rsid w:val="00F8649C"/>
    <w:rsid w:val="00F9111C"/>
    <w:rsid w:val="00FB312D"/>
    <w:rsid w:val="00FD273D"/>
    <w:rsid w:val="00FF10A2"/>
    <w:rsid w:val="00FF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5:docId w15:val="{B96C1BCB-037C-4F96-A220-DFB6BB2D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2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B312D"/>
    <w:pPr>
      <w:tabs>
        <w:tab w:val="center" w:pos="4320"/>
        <w:tab w:val="right" w:pos="8640"/>
      </w:tabs>
    </w:pPr>
  </w:style>
  <w:style w:type="character" w:styleId="PageNumber">
    <w:name w:val="page number"/>
    <w:basedOn w:val="DefaultParagraphFont"/>
    <w:rsid w:val="00FB312D"/>
  </w:style>
  <w:style w:type="paragraph" w:styleId="Header">
    <w:name w:val="header"/>
    <w:basedOn w:val="Normal"/>
    <w:rsid w:val="00420E60"/>
    <w:pPr>
      <w:tabs>
        <w:tab w:val="center" w:pos="4320"/>
        <w:tab w:val="right" w:pos="8640"/>
      </w:tabs>
    </w:pPr>
  </w:style>
  <w:style w:type="character" w:customStyle="1" w:styleId="normal1">
    <w:name w:val="normal1"/>
    <w:basedOn w:val="DefaultParagraphFont"/>
    <w:rsid w:val="006B1CD3"/>
    <w:rPr>
      <w:rFonts w:ascii="Arial" w:hAnsi="Arial" w:cs="Arial" w:hint="default"/>
      <w:b w:val="0"/>
      <w:bCs w:val="0"/>
      <w:i w:val="0"/>
      <w:iCs w:val="0"/>
      <w:strike w:val="0"/>
      <w:dstrike w:val="0"/>
      <w:color w:val="31221D"/>
      <w:sz w:val="20"/>
      <w:szCs w:val="20"/>
      <w:u w:val="none"/>
      <w:effect w:val="none"/>
    </w:rPr>
  </w:style>
  <w:style w:type="paragraph" w:styleId="BalloonText">
    <w:name w:val="Balloon Text"/>
    <w:basedOn w:val="Normal"/>
    <w:link w:val="BalloonTextChar"/>
    <w:rsid w:val="00717B36"/>
    <w:rPr>
      <w:rFonts w:ascii="Tahoma" w:hAnsi="Tahoma" w:cs="Tahoma"/>
      <w:sz w:val="16"/>
      <w:szCs w:val="16"/>
    </w:rPr>
  </w:style>
  <w:style w:type="character" w:customStyle="1" w:styleId="BalloonTextChar">
    <w:name w:val="Balloon Text Char"/>
    <w:basedOn w:val="DefaultParagraphFont"/>
    <w:link w:val="BalloonText"/>
    <w:rsid w:val="00717B36"/>
    <w:rPr>
      <w:rFonts w:ascii="Tahoma" w:hAnsi="Tahoma" w:cs="Tahoma"/>
      <w:sz w:val="16"/>
      <w:szCs w:val="16"/>
    </w:rPr>
  </w:style>
  <w:style w:type="paragraph" w:styleId="ListParagraph">
    <w:name w:val="List Paragraph"/>
    <w:basedOn w:val="Normal"/>
    <w:uiPriority w:val="34"/>
    <w:qFormat/>
    <w:rsid w:val="00D45FB3"/>
    <w:pPr>
      <w:ind w:left="720"/>
      <w:contextualSpacing/>
    </w:pPr>
  </w:style>
  <w:style w:type="character" w:styleId="Hyperlink">
    <w:name w:val="Hyperlink"/>
    <w:basedOn w:val="DefaultParagraphFont"/>
    <w:rsid w:val="00D23050"/>
    <w:rPr>
      <w:color w:val="0000FF" w:themeColor="hyperlink"/>
      <w:u w:val="single"/>
    </w:rPr>
  </w:style>
  <w:style w:type="character" w:styleId="Strong">
    <w:name w:val="Strong"/>
    <w:basedOn w:val="DefaultParagraphFont"/>
    <w:uiPriority w:val="22"/>
    <w:qFormat/>
    <w:rsid w:val="00011053"/>
    <w:rPr>
      <w:b/>
      <w:bCs/>
    </w:rPr>
  </w:style>
  <w:style w:type="character" w:styleId="Emphasis">
    <w:name w:val="Emphasis"/>
    <w:basedOn w:val="DefaultParagraphFont"/>
    <w:uiPriority w:val="20"/>
    <w:qFormat/>
    <w:rsid w:val="000110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78224">
      <w:bodyDiv w:val="1"/>
      <w:marLeft w:val="0"/>
      <w:marRight w:val="0"/>
      <w:marTop w:val="0"/>
      <w:marBottom w:val="0"/>
      <w:divBdr>
        <w:top w:val="none" w:sz="0" w:space="0" w:color="auto"/>
        <w:left w:val="none" w:sz="0" w:space="0" w:color="auto"/>
        <w:bottom w:val="none" w:sz="0" w:space="0" w:color="auto"/>
        <w:right w:val="none" w:sz="0" w:space="0" w:color="auto"/>
      </w:divBdr>
      <w:divsChild>
        <w:div w:id="11347210">
          <w:marLeft w:val="0"/>
          <w:marRight w:val="0"/>
          <w:marTop w:val="0"/>
          <w:marBottom w:val="0"/>
          <w:divBdr>
            <w:top w:val="none" w:sz="0" w:space="0" w:color="auto"/>
            <w:left w:val="none" w:sz="0" w:space="0" w:color="auto"/>
            <w:bottom w:val="none" w:sz="0" w:space="0" w:color="auto"/>
            <w:right w:val="none" w:sz="0" w:space="0" w:color="auto"/>
          </w:divBdr>
          <w:divsChild>
            <w:div w:id="462501295">
              <w:marLeft w:val="0"/>
              <w:marRight w:val="0"/>
              <w:marTop w:val="0"/>
              <w:marBottom w:val="0"/>
              <w:divBdr>
                <w:top w:val="none" w:sz="0" w:space="0" w:color="auto"/>
                <w:left w:val="none" w:sz="0" w:space="0" w:color="auto"/>
                <w:bottom w:val="none" w:sz="0" w:space="0" w:color="auto"/>
                <w:right w:val="none" w:sz="0" w:space="0" w:color="auto"/>
              </w:divBdr>
              <w:divsChild>
                <w:div w:id="689718831">
                  <w:marLeft w:val="0"/>
                  <w:marRight w:val="0"/>
                  <w:marTop w:val="0"/>
                  <w:marBottom w:val="0"/>
                  <w:divBdr>
                    <w:top w:val="none" w:sz="0" w:space="0" w:color="auto"/>
                    <w:left w:val="none" w:sz="0" w:space="0" w:color="auto"/>
                    <w:bottom w:val="none" w:sz="0" w:space="0" w:color="auto"/>
                    <w:right w:val="none" w:sz="0" w:space="0" w:color="auto"/>
                  </w:divBdr>
                  <w:divsChild>
                    <w:div w:id="494303341">
                      <w:marLeft w:val="0"/>
                      <w:marRight w:val="0"/>
                      <w:marTop w:val="0"/>
                      <w:marBottom w:val="120"/>
                      <w:divBdr>
                        <w:top w:val="none" w:sz="0" w:space="0" w:color="auto"/>
                        <w:left w:val="none" w:sz="0" w:space="0" w:color="auto"/>
                        <w:bottom w:val="none" w:sz="0" w:space="0" w:color="auto"/>
                        <w:right w:val="none" w:sz="0" w:space="0" w:color="auto"/>
                      </w:divBdr>
                      <w:divsChild>
                        <w:div w:id="973482795">
                          <w:marLeft w:val="0"/>
                          <w:marRight w:val="0"/>
                          <w:marTop w:val="0"/>
                          <w:marBottom w:val="0"/>
                          <w:divBdr>
                            <w:top w:val="none" w:sz="0" w:space="0" w:color="auto"/>
                            <w:left w:val="none" w:sz="0" w:space="0" w:color="auto"/>
                            <w:bottom w:val="none" w:sz="0" w:space="0" w:color="auto"/>
                            <w:right w:val="none" w:sz="0" w:space="0" w:color="auto"/>
                          </w:divBdr>
                          <w:divsChild>
                            <w:div w:id="18856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663885">
      <w:bodyDiv w:val="1"/>
      <w:marLeft w:val="0"/>
      <w:marRight w:val="0"/>
      <w:marTop w:val="0"/>
      <w:marBottom w:val="0"/>
      <w:divBdr>
        <w:top w:val="none" w:sz="0" w:space="0" w:color="auto"/>
        <w:left w:val="none" w:sz="0" w:space="0" w:color="auto"/>
        <w:bottom w:val="none" w:sz="0" w:space="0" w:color="auto"/>
        <w:right w:val="none" w:sz="0" w:space="0" w:color="auto"/>
      </w:divBdr>
      <w:divsChild>
        <w:div w:id="1153523913">
          <w:marLeft w:val="0"/>
          <w:marRight w:val="0"/>
          <w:marTop w:val="0"/>
          <w:marBottom w:val="0"/>
          <w:divBdr>
            <w:top w:val="none" w:sz="0" w:space="0" w:color="auto"/>
            <w:left w:val="none" w:sz="0" w:space="0" w:color="auto"/>
            <w:bottom w:val="none" w:sz="0" w:space="0" w:color="auto"/>
            <w:right w:val="none" w:sz="0" w:space="0" w:color="auto"/>
          </w:divBdr>
          <w:divsChild>
            <w:div w:id="405029858">
              <w:marLeft w:val="0"/>
              <w:marRight w:val="0"/>
              <w:marTop w:val="0"/>
              <w:marBottom w:val="0"/>
              <w:divBdr>
                <w:top w:val="none" w:sz="0" w:space="0" w:color="auto"/>
                <w:left w:val="none" w:sz="0" w:space="0" w:color="auto"/>
                <w:bottom w:val="none" w:sz="0" w:space="0" w:color="auto"/>
                <w:right w:val="none" w:sz="0" w:space="0" w:color="auto"/>
              </w:divBdr>
              <w:divsChild>
                <w:div w:id="255284871">
                  <w:marLeft w:val="0"/>
                  <w:marRight w:val="0"/>
                  <w:marTop w:val="0"/>
                  <w:marBottom w:val="0"/>
                  <w:divBdr>
                    <w:top w:val="none" w:sz="0" w:space="0" w:color="auto"/>
                    <w:left w:val="none" w:sz="0" w:space="0" w:color="auto"/>
                    <w:bottom w:val="none" w:sz="0" w:space="0" w:color="auto"/>
                    <w:right w:val="none" w:sz="0" w:space="0" w:color="auto"/>
                  </w:divBdr>
                  <w:divsChild>
                    <w:div w:id="343871069">
                      <w:marLeft w:val="0"/>
                      <w:marRight w:val="0"/>
                      <w:marTop w:val="0"/>
                      <w:marBottom w:val="120"/>
                      <w:divBdr>
                        <w:top w:val="none" w:sz="0" w:space="0" w:color="auto"/>
                        <w:left w:val="none" w:sz="0" w:space="0" w:color="auto"/>
                        <w:bottom w:val="none" w:sz="0" w:space="0" w:color="auto"/>
                        <w:right w:val="none" w:sz="0" w:space="0" w:color="auto"/>
                      </w:divBdr>
                      <w:divsChild>
                        <w:div w:id="1060715138">
                          <w:marLeft w:val="0"/>
                          <w:marRight w:val="0"/>
                          <w:marTop w:val="0"/>
                          <w:marBottom w:val="0"/>
                          <w:divBdr>
                            <w:top w:val="none" w:sz="0" w:space="0" w:color="auto"/>
                            <w:left w:val="none" w:sz="0" w:space="0" w:color="auto"/>
                            <w:bottom w:val="none" w:sz="0" w:space="0" w:color="auto"/>
                            <w:right w:val="none" w:sz="0" w:space="0" w:color="auto"/>
                          </w:divBdr>
                          <w:divsChild>
                            <w:div w:id="1726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729298">
      <w:bodyDiv w:val="1"/>
      <w:marLeft w:val="0"/>
      <w:marRight w:val="0"/>
      <w:marTop w:val="0"/>
      <w:marBottom w:val="0"/>
      <w:divBdr>
        <w:top w:val="none" w:sz="0" w:space="0" w:color="auto"/>
        <w:left w:val="none" w:sz="0" w:space="0" w:color="auto"/>
        <w:bottom w:val="none" w:sz="0" w:space="0" w:color="auto"/>
        <w:right w:val="none" w:sz="0" w:space="0" w:color="auto"/>
      </w:divBdr>
      <w:divsChild>
        <w:div w:id="430588390">
          <w:marLeft w:val="0"/>
          <w:marRight w:val="0"/>
          <w:marTop w:val="0"/>
          <w:marBottom w:val="0"/>
          <w:divBdr>
            <w:top w:val="none" w:sz="0" w:space="0" w:color="auto"/>
            <w:left w:val="none" w:sz="0" w:space="0" w:color="auto"/>
            <w:bottom w:val="none" w:sz="0" w:space="0" w:color="auto"/>
            <w:right w:val="none" w:sz="0" w:space="0" w:color="auto"/>
          </w:divBdr>
          <w:divsChild>
            <w:div w:id="1082678172">
              <w:marLeft w:val="0"/>
              <w:marRight w:val="0"/>
              <w:marTop w:val="0"/>
              <w:marBottom w:val="0"/>
              <w:divBdr>
                <w:top w:val="none" w:sz="0" w:space="0" w:color="auto"/>
                <w:left w:val="none" w:sz="0" w:space="0" w:color="auto"/>
                <w:bottom w:val="none" w:sz="0" w:space="0" w:color="auto"/>
                <w:right w:val="none" w:sz="0" w:space="0" w:color="auto"/>
              </w:divBdr>
              <w:divsChild>
                <w:div w:id="621156522">
                  <w:marLeft w:val="0"/>
                  <w:marRight w:val="0"/>
                  <w:marTop w:val="0"/>
                  <w:marBottom w:val="0"/>
                  <w:divBdr>
                    <w:top w:val="none" w:sz="0" w:space="0" w:color="auto"/>
                    <w:left w:val="none" w:sz="0" w:space="0" w:color="auto"/>
                    <w:bottom w:val="none" w:sz="0" w:space="0" w:color="auto"/>
                    <w:right w:val="none" w:sz="0" w:space="0" w:color="auto"/>
                  </w:divBdr>
                  <w:divsChild>
                    <w:div w:id="1942684186">
                      <w:marLeft w:val="0"/>
                      <w:marRight w:val="0"/>
                      <w:marTop w:val="0"/>
                      <w:marBottom w:val="0"/>
                      <w:divBdr>
                        <w:top w:val="none" w:sz="0" w:space="0" w:color="auto"/>
                        <w:left w:val="none" w:sz="0" w:space="0" w:color="auto"/>
                        <w:bottom w:val="none" w:sz="0" w:space="0" w:color="auto"/>
                        <w:right w:val="none" w:sz="0" w:space="0" w:color="auto"/>
                      </w:divBdr>
                      <w:divsChild>
                        <w:div w:id="12418076">
                          <w:marLeft w:val="0"/>
                          <w:marRight w:val="0"/>
                          <w:marTop w:val="0"/>
                          <w:marBottom w:val="0"/>
                          <w:divBdr>
                            <w:top w:val="none" w:sz="0" w:space="0" w:color="auto"/>
                            <w:left w:val="none" w:sz="0" w:space="0" w:color="auto"/>
                            <w:bottom w:val="none" w:sz="0" w:space="0" w:color="auto"/>
                            <w:right w:val="none" w:sz="0" w:space="0" w:color="auto"/>
                          </w:divBdr>
                          <w:divsChild>
                            <w:div w:id="782697235">
                              <w:marLeft w:val="0"/>
                              <w:marRight w:val="0"/>
                              <w:marTop w:val="0"/>
                              <w:marBottom w:val="0"/>
                              <w:divBdr>
                                <w:top w:val="none" w:sz="0" w:space="0" w:color="auto"/>
                                <w:left w:val="none" w:sz="0" w:space="0" w:color="auto"/>
                                <w:bottom w:val="none" w:sz="0" w:space="0" w:color="auto"/>
                                <w:right w:val="none" w:sz="0" w:space="0" w:color="auto"/>
                              </w:divBdr>
                              <w:divsChild>
                                <w:div w:id="1537818092">
                                  <w:marLeft w:val="0"/>
                                  <w:marRight w:val="0"/>
                                  <w:marTop w:val="0"/>
                                  <w:marBottom w:val="0"/>
                                  <w:divBdr>
                                    <w:top w:val="none" w:sz="0" w:space="0" w:color="auto"/>
                                    <w:left w:val="none" w:sz="0" w:space="0" w:color="auto"/>
                                    <w:bottom w:val="none" w:sz="0" w:space="0" w:color="auto"/>
                                    <w:right w:val="none" w:sz="0" w:space="0" w:color="auto"/>
                                  </w:divBdr>
                                  <w:divsChild>
                                    <w:div w:id="876626120">
                                      <w:marLeft w:val="0"/>
                                      <w:marRight w:val="0"/>
                                      <w:marTop w:val="0"/>
                                      <w:marBottom w:val="0"/>
                                      <w:divBdr>
                                        <w:top w:val="none" w:sz="0" w:space="0" w:color="auto"/>
                                        <w:left w:val="none" w:sz="0" w:space="0" w:color="auto"/>
                                        <w:bottom w:val="none" w:sz="0" w:space="0" w:color="auto"/>
                                        <w:right w:val="none" w:sz="0" w:space="0" w:color="auto"/>
                                      </w:divBdr>
                                      <w:divsChild>
                                        <w:div w:id="325473124">
                                          <w:marLeft w:val="0"/>
                                          <w:marRight w:val="0"/>
                                          <w:marTop w:val="0"/>
                                          <w:marBottom w:val="0"/>
                                          <w:divBdr>
                                            <w:top w:val="none" w:sz="0" w:space="0" w:color="auto"/>
                                            <w:left w:val="none" w:sz="0" w:space="0" w:color="auto"/>
                                            <w:bottom w:val="none" w:sz="0" w:space="0" w:color="auto"/>
                                            <w:right w:val="none" w:sz="0" w:space="0" w:color="auto"/>
                                          </w:divBdr>
                                          <w:divsChild>
                                            <w:div w:id="1050348225">
                                              <w:marLeft w:val="0"/>
                                              <w:marRight w:val="0"/>
                                              <w:marTop w:val="0"/>
                                              <w:marBottom w:val="0"/>
                                              <w:divBdr>
                                                <w:top w:val="none" w:sz="0" w:space="0" w:color="auto"/>
                                                <w:left w:val="none" w:sz="0" w:space="0" w:color="auto"/>
                                                <w:bottom w:val="none" w:sz="0" w:space="0" w:color="auto"/>
                                                <w:right w:val="none" w:sz="0" w:space="0" w:color="auto"/>
                                              </w:divBdr>
                                              <w:divsChild>
                                                <w:div w:id="2045207537">
                                                  <w:marLeft w:val="0"/>
                                                  <w:marRight w:val="0"/>
                                                  <w:marTop w:val="0"/>
                                                  <w:marBottom w:val="0"/>
                                                  <w:divBdr>
                                                    <w:top w:val="none" w:sz="0" w:space="0" w:color="auto"/>
                                                    <w:left w:val="none" w:sz="0" w:space="0" w:color="auto"/>
                                                    <w:bottom w:val="none" w:sz="0" w:space="0" w:color="auto"/>
                                                    <w:right w:val="none" w:sz="0" w:space="0" w:color="auto"/>
                                                  </w:divBdr>
                                                  <w:divsChild>
                                                    <w:div w:id="1296109088">
                                                      <w:marLeft w:val="0"/>
                                                      <w:marRight w:val="0"/>
                                                      <w:marTop w:val="0"/>
                                                      <w:marBottom w:val="0"/>
                                                      <w:divBdr>
                                                        <w:top w:val="none" w:sz="0" w:space="0" w:color="auto"/>
                                                        <w:left w:val="none" w:sz="0" w:space="0" w:color="auto"/>
                                                        <w:bottom w:val="none" w:sz="0" w:space="0" w:color="auto"/>
                                                        <w:right w:val="none" w:sz="0" w:space="0" w:color="auto"/>
                                                      </w:divBdr>
                                                      <w:divsChild>
                                                        <w:div w:id="659430787">
                                                          <w:marLeft w:val="0"/>
                                                          <w:marRight w:val="0"/>
                                                          <w:marTop w:val="0"/>
                                                          <w:marBottom w:val="0"/>
                                                          <w:divBdr>
                                                            <w:top w:val="none" w:sz="0" w:space="0" w:color="auto"/>
                                                            <w:left w:val="none" w:sz="0" w:space="0" w:color="auto"/>
                                                            <w:bottom w:val="none" w:sz="0" w:space="0" w:color="auto"/>
                                                            <w:right w:val="none" w:sz="0" w:space="0" w:color="auto"/>
                                                          </w:divBdr>
                                                          <w:divsChild>
                                                            <w:div w:id="754207006">
                                                              <w:marLeft w:val="0"/>
                                                              <w:marRight w:val="0"/>
                                                              <w:marTop w:val="0"/>
                                                              <w:marBottom w:val="0"/>
                                                              <w:divBdr>
                                                                <w:top w:val="none" w:sz="0" w:space="0" w:color="auto"/>
                                                                <w:left w:val="none" w:sz="0" w:space="0" w:color="auto"/>
                                                                <w:bottom w:val="none" w:sz="0" w:space="0" w:color="auto"/>
                                                                <w:right w:val="none" w:sz="0" w:space="0" w:color="auto"/>
                                                              </w:divBdr>
                                                              <w:divsChild>
                                                                <w:div w:id="3826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0465656">
      <w:bodyDiv w:val="1"/>
      <w:marLeft w:val="0"/>
      <w:marRight w:val="0"/>
      <w:marTop w:val="0"/>
      <w:marBottom w:val="0"/>
      <w:divBdr>
        <w:top w:val="none" w:sz="0" w:space="0" w:color="auto"/>
        <w:left w:val="none" w:sz="0" w:space="0" w:color="auto"/>
        <w:bottom w:val="none" w:sz="0" w:space="0" w:color="auto"/>
        <w:right w:val="none" w:sz="0" w:space="0" w:color="auto"/>
      </w:divBdr>
      <w:divsChild>
        <w:div w:id="906762947">
          <w:marLeft w:val="0"/>
          <w:marRight w:val="0"/>
          <w:marTop w:val="0"/>
          <w:marBottom w:val="0"/>
          <w:divBdr>
            <w:top w:val="none" w:sz="0" w:space="0" w:color="auto"/>
            <w:left w:val="none" w:sz="0" w:space="0" w:color="auto"/>
            <w:bottom w:val="none" w:sz="0" w:space="0" w:color="auto"/>
            <w:right w:val="none" w:sz="0" w:space="0" w:color="auto"/>
          </w:divBdr>
          <w:divsChild>
            <w:div w:id="234630065">
              <w:marLeft w:val="0"/>
              <w:marRight w:val="0"/>
              <w:marTop w:val="0"/>
              <w:marBottom w:val="0"/>
              <w:divBdr>
                <w:top w:val="none" w:sz="0" w:space="0" w:color="auto"/>
                <w:left w:val="none" w:sz="0" w:space="0" w:color="auto"/>
                <w:bottom w:val="none" w:sz="0" w:space="0" w:color="auto"/>
                <w:right w:val="none" w:sz="0" w:space="0" w:color="auto"/>
              </w:divBdr>
              <w:divsChild>
                <w:div w:id="2001305446">
                  <w:marLeft w:val="0"/>
                  <w:marRight w:val="0"/>
                  <w:marTop w:val="0"/>
                  <w:marBottom w:val="0"/>
                  <w:divBdr>
                    <w:top w:val="none" w:sz="0" w:space="0" w:color="auto"/>
                    <w:left w:val="none" w:sz="0" w:space="0" w:color="auto"/>
                    <w:bottom w:val="none" w:sz="0" w:space="0" w:color="auto"/>
                    <w:right w:val="none" w:sz="0" w:space="0" w:color="auto"/>
                  </w:divBdr>
                  <w:divsChild>
                    <w:div w:id="967469814">
                      <w:marLeft w:val="0"/>
                      <w:marRight w:val="0"/>
                      <w:marTop w:val="0"/>
                      <w:marBottom w:val="0"/>
                      <w:divBdr>
                        <w:top w:val="none" w:sz="0" w:space="0" w:color="auto"/>
                        <w:left w:val="none" w:sz="0" w:space="0" w:color="auto"/>
                        <w:bottom w:val="none" w:sz="0" w:space="0" w:color="auto"/>
                        <w:right w:val="none" w:sz="0" w:space="0" w:color="auto"/>
                      </w:divBdr>
                      <w:divsChild>
                        <w:div w:id="777410254">
                          <w:marLeft w:val="0"/>
                          <w:marRight w:val="0"/>
                          <w:marTop w:val="0"/>
                          <w:marBottom w:val="0"/>
                          <w:divBdr>
                            <w:top w:val="none" w:sz="0" w:space="0" w:color="auto"/>
                            <w:left w:val="none" w:sz="0" w:space="0" w:color="auto"/>
                            <w:bottom w:val="none" w:sz="0" w:space="0" w:color="auto"/>
                            <w:right w:val="none" w:sz="0" w:space="0" w:color="auto"/>
                          </w:divBdr>
                          <w:divsChild>
                            <w:div w:id="1002004021">
                              <w:marLeft w:val="0"/>
                              <w:marRight w:val="0"/>
                              <w:marTop w:val="0"/>
                              <w:marBottom w:val="0"/>
                              <w:divBdr>
                                <w:top w:val="none" w:sz="0" w:space="0" w:color="auto"/>
                                <w:left w:val="none" w:sz="0" w:space="0" w:color="auto"/>
                                <w:bottom w:val="none" w:sz="0" w:space="0" w:color="auto"/>
                                <w:right w:val="none" w:sz="0" w:space="0" w:color="auto"/>
                              </w:divBdr>
                              <w:divsChild>
                                <w:div w:id="1221744150">
                                  <w:marLeft w:val="0"/>
                                  <w:marRight w:val="0"/>
                                  <w:marTop w:val="0"/>
                                  <w:marBottom w:val="0"/>
                                  <w:divBdr>
                                    <w:top w:val="none" w:sz="0" w:space="0" w:color="auto"/>
                                    <w:left w:val="none" w:sz="0" w:space="0" w:color="auto"/>
                                    <w:bottom w:val="none" w:sz="0" w:space="0" w:color="auto"/>
                                    <w:right w:val="none" w:sz="0" w:space="0" w:color="auto"/>
                                  </w:divBdr>
                                  <w:divsChild>
                                    <w:div w:id="1331058636">
                                      <w:marLeft w:val="0"/>
                                      <w:marRight w:val="0"/>
                                      <w:marTop w:val="0"/>
                                      <w:marBottom w:val="0"/>
                                      <w:divBdr>
                                        <w:top w:val="none" w:sz="0" w:space="0" w:color="auto"/>
                                        <w:left w:val="none" w:sz="0" w:space="0" w:color="auto"/>
                                        <w:bottom w:val="none" w:sz="0" w:space="0" w:color="auto"/>
                                        <w:right w:val="none" w:sz="0" w:space="0" w:color="auto"/>
                                      </w:divBdr>
                                      <w:divsChild>
                                        <w:div w:id="173226480">
                                          <w:marLeft w:val="0"/>
                                          <w:marRight w:val="0"/>
                                          <w:marTop w:val="0"/>
                                          <w:marBottom w:val="0"/>
                                          <w:divBdr>
                                            <w:top w:val="none" w:sz="0" w:space="0" w:color="auto"/>
                                            <w:left w:val="none" w:sz="0" w:space="0" w:color="auto"/>
                                            <w:bottom w:val="none" w:sz="0" w:space="0" w:color="auto"/>
                                            <w:right w:val="none" w:sz="0" w:space="0" w:color="auto"/>
                                          </w:divBdr>
                                          <w:divsChild>
                                            <w:div w:id="1457025883">
                                              <w:marLeft w:val="0"/>
                                              <w:marRight w:val="0"/>
                                              <w:marTop w:val="0"/>
                                              <w:marBottom w:val="0"/>
                                              <w:divBdr>
                                                <w:top w:val="none" w:sz="0" w:space="0" w:color="auto"/>
                                                <w:left w:val="none" w:sz="0" w:space="0" w:color="auto"/>
                                                <w:bottom w:val="none" w:sz="0" w:space="0" w:color="auto"/>
                                                <w:right w:val="none" w:sz="0" w:space="0" w:color="auto"/>
                                              </w:divBdr>
                                              <w:divsChild>
                                                <w:div w:id="974215023">
                                                  <w:marLeft w:val="0"/>
                                                  <w:marRight w:val="0"/>
                                                  <w:marTop w:val="0"/>
                                                  <w:marBottom w:val="0"/>
                                                  <w:divBdr>
                                                    <w:top w:val="none" w:sz="0" w:space="0" w:color="auto"/>
                                                    <w:left w:val="none" w:sz="0" w:space="0" w:color="auto"/>
                                                    <w:bottom w:val="none" w:sz="0" w:space="0" w:color="auto"/>
                                                    <w:right w:val="none" w:sz="0" w:space="0" w:color="auto"/>
                                                  </w:divBdr>
                                                  <w:divsChild>
                                                    <w:div w:id="960308698">
                                                      <w:marLeft w:val="0"/>
                                                      <w:marRight w:val="0"/>
                                                      <w:marTop w:val="0"/>
                                                      <w:marBottom w:val="0"/>
                                                      <w:divBdr>
                                                        <w:top w:val="none" w:sz="0" w:space="0" w:color="auto"/>
                                                        <w:left w:val="none" w:sz="0" w:space="0" w:color="auto"/>
                                                        <w:bottom w:val="none" w:sz="0" w:space="0" w:color="auto"/>
                                                        <w:right w:val="none" w:sz="0" w:space="0" w:color="auto"/>
                                                      </w:divBdr>
                                                      <w:divsChild>
                                                        <w:div w:id="1124814668">
                                                          <w:marLeft w:val="0"/>
                                                          <w:marRight w:val="0"/>
                                                          <w:marTop w:val="0"/>
                                                          <w:marBottom w:val="0"/>
                                                          <w:divBdr>
                                                            <w:top w:val="none" w:sz="0" w:space="0" w:color="auto"/>
                                                            <w:left w:val="none" w:sz="0" w:space="0" w:color="auto"/>
                                                            <w:bottom w:val="none" w:sz="0" w:space="0" w:color="auto"/>
                                                            <w:right w:val="none" w:sz="0" w:space="0" w:color="auto"/>
                                                          </w:divBdr>
                                                          <w:divsChild>
                                                            <w:div w:id="1388337320">
                                                              <w:marLeft w:val="0"/>
                                                              <w:marRight w:val="0"/>
                                                              <w:marTop w:val="0"/>
                                                              <w:marBottom w:val="0"/>
                                                              <w:divBdr>
                                                                <w:top w:val="none" w:sz="0" w:space="0" w:color="auto"/>
                                                                <w:left w:val="none" w:sz="0" w:space="0" w:color="auto"/>
                                                                <w:bottom w:val="none" w:sz="0" w:space="0" w:color="auto"/>
                                                                <w:right w:val="none" w:sz="0" w:space="0" w:color="auto"/>
                                                              </w:divBdr>
                                                              <w:divsChild>
                                                                <w:div w:id="17520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9000150">
      <w:bodyDiv w:val="1"/>
      <w:marLeft w:val="0"/>
      <w:marRight w:val="0"/>
      <w:marTop w:val="0"/>
      <w:marBottom w:val="0"/>
      <w:divBdr>
        <w:top w:val="none" w:sz="0" w:space="0" w:color="auto"/>
        <w:left w:val="none" w:sz="0" w:space="0" w:color="auto"/>
        <w:bottom w:val="none" w:sz="0" w:space="0" w:color="auto"/>
        <w:right w:val="none" w:sz="0" w:space="0" w:color="auto"/>
      </w:divBdr>
      <w:divsChild>
        <w:div w:id="138811346">
          <w:marLeft w:val="0"/>
          <w:marRight w:val="0"/>
          <w:marTop w:val="0"/>
          <w:marBottom w:val="0"/>
          <w:divBdr>
            <w:top w:val="none" w:sz="0" w:space="0" w:color="auto"/>
            <w:left w:val="none" w:sz="0" w:space="0" w:color="auto"/>
            <w:bottom w:val="none" w:sz="0" w:space="0" w:color="auto"/>
            <w:right w:val="none" w:sz="0" w:space="0" w:color="auto"/>
          </w:divBdr>
          <w:divsChild>
            <w:div w:id="321467085">
              <w:marLeft w:val="0"/>
              <w:marRight w:val="0"/>
              <w:marTop w:val="0"/>
              <w:marBottom w:val="0"/>
              <w:divBdr>
                <w:top w:val="none" w:sz="0" w:space="0" w:color="auto"/>
                <w:left w:val="none" w:sz="0" w:space="0" w:color="auto"/>
                <w:bottom w:val="none" w:sz="0" w:space="0" w:color="auto"/>
                <w:right w:val="none" w:sz="0" w:space="0" w:color="auto"/>
              </w:divBdr>
              <w:divsChild>
                <w:div w:id="2097552376">
                  <w:marLeft w:val="0"/>
                  <w:marRight w:val="0"/>
                  <w:marTop w:val="0"/>
                  <w:marBottom w:val="0"/>
                  <w:divBdr>
                    <w:top w:val="none" w:sz="0" w:space="0" w:color="auto"/>
                    <w:left w:val="none" w:sz="0" w:space="0" w:color="auto"/>
                    <w:bottom w:val="none" w:sz="0" w:space="0" w:color="auto"/>
                    <w:right w:val="none" w:sz="0" w:space="0" w:color="auto"/>
                  </w:divBdr>
                  <w:divsChild>
                    <w:div w:id="2040430264">
                      <w:marLeft w:val="0"/>
                      <w:marRight w:val="0"/>
                      <w:marTop w:val="0"/>
                      <w:marBottom w:val="120"/>
                      <w:divBdr>
                        <w:top w:val="none" w:sz="0" w:space="0" w:color="auto"/>
                        <w:left w:val="none" w:sz="0" w:space="0" w:color="auto"/>
                        <w:bottom w:val="none" w:sz="0" w:space="0" w:color="auto"/>
                        <w:right w:val="none" w:sz="0" w:space="0" w:color="auto"/>
                      </w:divBdr>
                      <w:divsChild>
                        <w:div w:id="30107592">
                          <w:marLeft w:val="0"/>
                          <w:marRight w:val="0"/>
                          <w:marTop w:val="0"/>
                          <w:marBottom w:val="0"/>
                          <w:divBdr>
                            <w:top w:val="none" w:sz="0" w:space="0" w:color="auto"/>
                            <w:left w:val="none" w:sz="0" w:space="0" w:color="auto"/>
                            <w:bottom w:val="none" w:sz="0" w:space="0" w:color="auto"/>
                            <w:right w:val="none" w:sz="0" w:space="0" w:color="auto"/>
                          </w:divBdr>
                          <w:divsChild>
                            <w:div w:id="17482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ofmenifee.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cityofmenifee.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280F8-2E50-4C17-9155-CEE72282C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1111</Words>
  <Characters>7403</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CITY</vt:lpstr>
    </vt:vector>
  </TitlesOfParts>
  <Company>Winzler &amp; Kelly</Company>
  <LinksUpToDate>false</LinksUpToDate>
  <CharactersWithSpaces>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dc:title>
  <dc:subject/>
  <dc:creator>George Wentz</dc:creator>
  <cp:keywords/>
  <cp:lastModifiedBy>Grob, Pat</cp:lastModifiedBy>
  <cp:revision>3</cp:revision>
  <cp:lastPrinted>2016-06-09T15:25:00Z</cp:lastPrinted>
  <dcterms:created xsi:type="dcterms:W3CDTF">2016-06-09T15:25:00Z</dcterms:created>
  <dcterms:modified xsi:type="dcterms:W3CDTF">2016-06-09T23:24:00Z</dcterms:modified>
</cp:coreProperties>
</file>